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0D2FA" w14:textId="77777777" w:rsidR="003E2292" w:rsidRPr="002A01D5" w:rsidRDefault="003E2292" w:rsidP="003E2292">
      <w:pPr>
        <w:pStyle w:val="NormalRight"/>
        <w:rPr>
          <w:b/>
          <w:bCs/>
        </w:rPr>
      </w:pPr>
      <w:r w:rsidRPr="002A01D5">
        <w:rPr>
          <w:b/>
          <w:bCs/>
        </w:rPr>
        <w:t>1 priedėlis.</w:t>
      </w:r>
    </w:p>
    <w:p w14:paraId="547A9749" w14:textId="77777777" w:rsidR="003E2292" w:rsidRPr="002A01D5" w:rsidRDefault="003E2292" w:rsidP="003E2292">
      <w:pPr>
        <w:pStyle w:val="NormalCentered"/>
      </w:pPr>
      <w:r w:rsidRPr="002A01D5">
        <w:t>Sąjungos įnašas vieneto įkainių, fiksuotųjų sumų ir fiksuotųjų normų pagrindu</w:t>
      </w:r>
    </w:p>
    <w:p w14:paraId="7E0ABCE2" w14:textId="77777777" w:rsidR="003E2292" w:rsidRPr="002A01D5" w:rsidRDefault="003E2292" w:rsidP="003E2292">
      <w:pPr>
        <w:pStyle w:val="NormalCentered"/>
      </w:pPr>
      <w:r w:rsidRPr="002A01D5">
        <w:t>Duomenų teikimo Komisijai nagrinėti šablonas</w:t>
      </w:r>
      <w:r w:rsidRPr="002A01D5">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2A01D5" w:rsidRPr="002A01D5" w14:paraId="4400B624" w14:textId="77777777" w:rsidTr="0085409E">
        <w:tc>
          <w:tcPr>
            <w:tcW w:w="4644" w:type="dxa"/>
            <w:shd w:val="clear" w:color="auto" w:fill="auto"/>
          </w:tcPr>
          <w:p w14:paraId="7CFD237B" w14:textId="77777777" w:rsidR="003E2292" w:rsidRPr="002A01D5" w:rsidRDefault="003E2292" w:rsidP="0085409E">
            <w:pPr>
              <w:spacing w:before="60" w:after="60" w:line="240" w:lineRule="auto"/>
            </w:pPr>
            <w:r w:rsidRPr="002A01D5">
              <w:t>Pasiūlymo pateikimo data</w:t>
            </w:r>
          </w:p>
        </w:tc>
        <w:tc>
          <w:tcPr>
            <w:tcW w:w="4644" w:type="dxa"/>
            <w:shd w:val="clear" w:color="auto" w:fill="auto"/>
          </w:tcPr>
          <w:p w14:paraId="16472FC8" w14:textId="77777777" w:rsidR="003E2292" w:rsidRPr="002A01D5" w:rsidRDefault="003E2292" w:rsidP="0085409E">
            <w:pPr>
              <w:spacing w:before="60" w:after="60" w:line="240" w:lineRule="auto"/>
            </w:pPr>
          </w:p>
        </w:tc>
      </w:tr>
      <w:tr w:rsidR="003E2292" w:rsidRPr="002A01D5" w14:paraId="54C3EEEE" w14:textId="77777777" w:rsidTr="0085409E">
        <w:tc>
          <w:tcPr>
            <w:tcW w:w="4644" w:type="dxa"/>
            <w:shd w:val="clear" w:color="auto" w:fill="auto"/>
          </w:tcPr>
          <w:p w14:paraId="6A585C8A" w14:textId="77777777" w:rsidR="003E2292" w:rsidRPr="002A01D5" w:rsidRDefault="003E2292" w:rsidP="0085409E">
            <w:pPr>
              <w:spacing w:before="60" w:after="60" w:line="240" w:lineRule="auto"/>
            </w:pPr>
          </w:p>
        </w:tc>
        <w:tc>
          <w:tcPr>
            <w:tcW w:w="4644" w:type="dxa"/>
            <w:shd w:val="clear" w:color="auto" w:fill="auto"/>
          </w:tcPr>
          <w:p w14:paraId="5AE315B0" w14:textId="77777777" w:rsidR="003E2292" w:rsidRPr="002A01D5" w:rsidRDefault="003E2292" w:rsidP="0085409E">
            <w:pPr>
              <w:spacing w:before="60" w:after="60" w:line="240" w:lineRule="auto"/>
            </w:pPr>
          </w:p>
        </w:tc>
      </w:tr>
    </w:tbl>
    <w:p w14:paraId="7BB2132C" w14:textId="77777777" w:rsidR="003E2292" w:rsidRPr="002A01D5" w:rsidRDefault="003E2292" w:rsidP="003E2292"/>
    <w:p w14:paraId="799682B5" w14:textId="77777777" w:rsidR="003E2292" w:rsidRPr="002A01D5" w:rsidRDefault="003E2292" w:rsidP="003E2292">
      <w:r w:rsidRPr="002A01D5">
        <w:t>Šis priedėlis nebūtinas, jeigu ES lygmeniu taikomas supaprastintas išlaidų apmokėjimas, nustatytas 94 straipsnio 4 dalyje nurodytu deleguotuoju aktu.</w:t>
      </w:r>
    </w:p>
    <w:p w14:paraId="268B00B3" w14:textId="77777777" w:rsidR="00A865A1" w:rsidRPr="002A01D5" w:rsidRDefault="00A865A1" w:rsidP="00A865A1"/>
    <w:p w14:paraId="3B237646" w14:textId="77777777" w:rsidR="00A865A1" w:rsidRPr="002A01D5" w:rsidRDefault="00A865A1" w:rsidP="00A865A1"/>
    <w:p w14:paraId="0F96F392" w14:textId="77777777" w:rsidR="00A865A1" w:rsidRPr="002A01D5" w:rsidRDefault="00A865A1" w:rsidP="00A865A1"/>
    <w:p w14:paraId="15745E8A" w14:textId="77777777" w:rsidR="00A865A1" w:rsidRPr="002A01D5" w:rsidRDefault="00A865A1" w:rsidP="00A865A1"/>
    <w:p w14:paraId="51EF14FE" w14:textId="77777777" w:rsidR="00A865A1" w:rsidRPr="002A01D5" w:rsidRDefault="00A865A1" w:rsidP="00A865A1"/>
    <w:p w14:paraId="507E80E9" w14:textId="77777777" w:rsidR="00A865A1" w:rsidRPr="002A01D5" w:rsidRDefault="00A865A1" w:rsidP="00A865A1"/>
    <w:p w14:paraId="2A589B3D" w14:textId="77777777" w:rsidR="00A865A1" w:rsidRPr="002A01D5" w:rsidRDefault="00A865A1" w:rsidP="00A865A1"/>
    <w:p w14:paraId="01663137" w14:textId="1D85281A" w:rsidR="00A865A1" w:rsidRPr="002A01D5" w:rsidRDefault="00A865A1" w:rsidP="00A865A1">
      <w:pPr>
        <w:pStyle w:val="Point0"/>
        <w:tabs>
          <w:tab w:val="left" w:pos="5724"/>
        </w:tabs>
      </w:pPr>
      <w:r w:rsidRPr="002A01D5">
        <w:tab/>
      </w:r>
      <w:r w:rsidRPr="002A01D5">
        <w:tab/>
      </w:r>
    </w:p>
    <w:p w14:paraId="1E21402F" w14:textId="487ABE75" w:rsidR="003E2292" w:rsidRPr="002A01D5" w:rsidRDefault="003E2292" w:rsidP="003E2292">
      <w:pPr>
        <w:pStyle w:val="Point0"/>
      </w:pPr>
      <w:r w:rsidRPr="002A01D5">
        <w:br w:type="page"/>
      </w:r>
      <w:r w:rsidRPr="002A01D5">
        <w:lastRenderedPageBreak/>
        <w:t>A.</w:t>
      </w:r>
      <w:r w:rsidRPr="002A01D5">
        <w:tab/>
        <w:t>Pagrindinių elementų santrauka</w:t>
      </w: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794"/>
        <w:gridCol w:w="1553"/>
        <w:gridCol w:w="1335"/>
        <w:gridCol w:w="1853"/>
        <w:gridCol w:w="808"/>
        <w:gridCol w:w="1394"/>
        <w:gridCol w:w="808"/>
        <w:gridCol w:w="1250"/>
        <w:gridCol w:w="1244"/>
        <w:gridCol w:w="1316"/>
        <w:gridCol w:w="1316"/>
      </w:tblGrid>
      <w:tr w:rsidR="002A01D5" w:rsidRPr="002A01D5" w14:paraId="4174325B" w14:textId="77777777" w:rsidTr="5F6A9B31">
        <w:tc>
          <w:tcPr>
            <w:tcW w:w="374" w:type="pct"/>
            <w:vAlign w:val="center"/>
          </w:tcPr>
          <w:p w14:paraId="7CA80A3C" w14:textId="77777777" w:rsidR="003E2292" w:rsidRPr="002A01D5" w:rsidRDefault="003E2292" w:rsidP="0085409E">
            <w:pPr>
              <w:spacing w:before="60" w:after="60" w:line="240" w:lineRule="auto"/>
              <w:jc w:val="center"/>
              <w:rPr>
                <w:sz w:val="20"/>
                <w:szCs w:val="18"/>
              </w:rPr>
            </w:pPr>
            <w:r w:rsidRPr="002A01D5">
              <w:rPr>
                <w:sz w:val="20"/>
                <w:szCs w:val="18"/>
              </w:rPr>
              <w:t>Prioritetas</w:t>
            </w:r>
          </w:p>
        </w:tc>
        <w:tc>
          <w:tcPr>
            <w:tcW w:w="270" w:type="pct"/>
            <w:vAlign w:val="center"/>
          </w:tcPr>
          <w:p w14:paraId="559DA4B8" w14:textId="77777777" w:rsidR="003E2292" w:rsidRPr="002A01D5" w:rsidRDefault="003E2292" w:rsidP="0085409E">
            <w:pPr>
              <w:spacing w:before="60" w:after="60" w:line="240" w:lineRule="auto"/>
              <w:jc w:val="center"/>
              <w:rPr>
                <w:sz w:val="20"/>
                <w:szCs w:val="18"/>
              </w:rPr>
            </w:pPr>
            <w:r w:rsidRPr="002A01D5">
              <w:rPr>
                <w:sz w:val="20"/>
                <w:szCs w:val="18"/>
              </w:rPr>
              <w:t>Fondas</w:t>
            </w:r>
          </w:p>
        </w:tc>
        <w:tc>
          <w:tcPr>
            <w:tcW w:w="568" w:type="pct"/>
            <w:vAlign w:val="center"/>
          </w:tcPr>
          <w:p w14:paraId="1BC509AD" w14:textId="77777777" w:rsidR="003E2292" w:rsidRPr="002A01D5" w:rsidRDefault="003E2292" w:rsidP="0085409E">
            <w:pPr>
              <w:spacing w:before="60" w:after="60" w:line="240" w:lineRule="auto"/>
              <w:jc w:val="center"/>
              <w:rPr>
                <w:sz w:val="20"/>
                <w:szCs w:val="18"/>
              </w:rPr>
            </w:pPr>
            <w:r w:rsidRPr="002A01D5">
              <w:rPr>
                <w:sz w:val="20"/>
                <w:szCs w:val="18"/>
              </w:rPr>
              <w:t>Konkretus tikslas</w:t>
            </w:r>
          </w:p>
        </w:tc>
        <w:tc>
          <w:tcPr>
            <w:tcW w:w="484" w:type="pct"/>
            <w:vAlign w:val="center"/>
          </w:tcPr>
          <w:p w14:paraId="7110FBB9" w14:textId="77777777" w:rsidR="003E2292" w:rsidRPr="002A01D5" w:rsidRDefault="003E2292" w:rsidP="0085409E">
            <w:pPr>
              <w:spacing w:before="60" w:after="60" w:line="240" w:lineRule="auto"/>
              <w:jc w:val="center"/>
              <w:rPr>
                <w:sz w:val="20"/>
                <w:szCs w:val="20"/>
              </w:rPr>
            </w:pPr>
            <w:r w:rsidRPr="3DCD0566">
              <w:rPr>
                <w:sz w:val="20"/>
                <w:szCs w:val="20"/>
              </w:rPr>
              <w:t>Regiono kategorija</w:t>
            </w:r>
          </w:p>
        </w:tc>
        <w:tc>
          <w:tcPr>
            <w:tcW w:w="660" w:type="pct"/>
            <w:vAlign w:val="center"/>
          </w:tcPr>
          <w:p w14:paraId="3395EC28" w14:textId="77777777" w:rsidR="003E2292" w:rsidRPr="002A01D5" w:rsidRDefault="003E2292" w:rsidP="0085409E">
            <w:pPr>
              <w:spacing w:before="60" w:after="60" w:line="240" w:lineRule="auto"/>
              <w:jc w:val="center"/>
              <w:rPr>
                <w:sz w:val="20"/>
                <w:szCs w:val="18"/>
              </w:rPr>
            </w:pPr>
            <w:r w:rsidRPr="002A01D5">
              <w:rPr>
                <w:sz w:val="20"/>
                <w:szCs w:val="18"/>
              </w:rPr>
              <w:t>Apskaičiuotoji viso finansinio asignavimo dalis prioritete, kuriai bus taikomas supaprastintas išlaidų apmokėjimas, %</w:t>
            </w:r>
          </w:p>
        </w:tc>
        <w:tc>
          <w:tcPr>
            <w:tcW w:w="672" w:type="pct"/>
            <w:gridSpan w:val="2"/>
            <w:shd w:val="clear" w:color="auto" w:fill="auto"/>
            <w:vAlign w:val="center"/>
          </w:tcPr>
          <w:p w14:paraId="19918F6D" w14:textId="77777777" w:rsidR="003E2292" w:rsidRPr="002A01D5" w:rsidRDefault="003E2292" w:rsidP="0085409E">
            <w:pPr>
              <w:spacing w:before="60" w:after="60" w:line="240" w:lineRule="auto"/>
              <w:jc w:val="center"/>
              <w:rPr>
                <w:sz w:val="20"/>
                <w:szCs w:val="18"/>
              </w:rPr>
            </w:pPr>
            <w:r w:rsidRPr="002A01D5">
              <w:rPr>
                <w:sz w:val="20"/>
                <w:szCs w:val="18"/>
              </w:rPr>
              <w:t>Veiksmo, už kurį atlyginama, rūšis (-</w:t>
            </w:r>
            <w:proofErr w:type="spellStart"/>
            <w:r w:rsidRPr="002A01D5">
              <w:rPr>
                <w:sz w:val="20"/>
                <w:szCs w:val="18"/>
              </w:rPr>
              <w:t>ys</w:t>
            </w:r>
            <w:proofErr w:type="spellEnd"/>
            <w:r w:rsidRPr="002A01D5">
              <w:rPr>
                <w:sz w:val="20"/>
                <w:szCs w:val="18"/>
              </w:rPr>
              <w:t>)</w:t>
            </w:r>
          </w:p>
        </w:tc>
        <w:tc>
          <w:tcPr>
            <w:tcW w:w="654" w:type="pct"/>
            <w:gridSpan w:val="2"/>
            <w:shd w:val="clear" w:color="auto" w:fill="auto"/>
            <w:vAlign w:val="center"/>
          </w:tcPr>
          <w:p w14:paraId="00381AB9" w14:textId="77777777" w:rsidR="003E2292" w:rsidRPr="002A01D5" w:rsidRDefault="003E2292" w:rsidP="0085409E">
            <w:pPr>
              <w:spacing w:before="60" w:after="60" w:line="240" w:lineRule="auto"/>
              <w:jc w:val="center"/>
              <w:rPr>
                <w:sz w:val="20"/>
                <w:szCs w:val="18"/>
              </w:rPr>
            </w:pPr>
            <w:r w:rsidRPr="002A01D5">
              <w:rPr>
                <w:sz w:val="20"/>
                <w:szCs w:val="18"/>
              </w:rPr>
              <w:t>Rodiklis, kurį pasiekus išlaidos yra atlyginamos</w:t>
            </w:r>
          </w:p>
        </w:tc>
        <w:tc>
          <w:tcPr>
            <w:tcW w:w="423" w:type="pct"/>
            <w:shd w:val="clear" w:color="auto" w:fill="auto"/>
            <w:vAlign w:val="center"/>
          </w:tcPr>
          <w:p w14:paraId="0365E1AF" w14:textId="77777777" w:rsidR="003E2292" w:rsidRPr="002A01D5" w:rsidRDefault="003E2292" w:rsidP="0085409E">
            <w:pPr>
              <w:spacing w:before="60" w:after="60" w:line="240" w:lineRule="auto"/>
              <w:jc w:val="center"/>
              <w:rPr>
                <w:sz w:val="20"/>
                <w:szCs w:val="18"/>
              </w:rPr>
            </w:pPr>
            <w:r w:rsidRPr="002A01D5">
              <w:rPr>
                <w:sz w:val="20"/>
                <w:szCs w:val="18"/>
              </w:rPr>
              <w:t>Rodiklio, kurį pasiekus išlaidos yra atlyginamos, matavimo vienetas</w:t>
            </w:r>
          </w:p>
        </w:tc>
        <w:tc>
          <w:tcPr>
            <w:tcW w:w="447" w:type="pct"/>
            <w:vAlign w:val="center"/>
          </w:tcPr>
          <w:p w14:paraId="768FAC12" w14:textId="77777777" w:rsidR="003E2292" w:rsidRPr="002A01D5" w:rsidRDefault="003E2292" w:rsidP="0085409E">
            <w:pPr>
              <w:spacing w:before="60" w:after="60" w:line="240" w:lineRule="auto"/>
              <w:jc w:val="center"/>
              <w:rPr>
                <w:sz w:val="20"/>
                <w:szCs w:val="18"/>
              </w:rPr>
            </w:pPr>
            <w:r w:rsidRPr="002A01D5">
              <w:rPr>
                <w:sz w:val="20"/>
                <w:szCs w:val="18"/>
              </w:rPr>
              <w:t>Supaprastinto išlaidų apmokėjimo rūšis (fiksuotieji vieneto įkainiai, fiksuotosios sumos arba fiksuotosios normos)</w:t>
            </w:r>
          </w:p>
        </w:tc>
        <w:tc>
          <w:tcPr>
            <w:tcW w:w="447" w:type="pct"/>
            <w:shd w:val="clear" w:color="auto" w:fill="auto"/>
            <w:vAlign w:val="center"/>
          </w:tcPr>
          <w:p w14:paraId="00C93147" w14:textId="77777777" w:rsidR="003E2292" w:rsidRPr="002A01D5" w:rsidRDefault="003E2292" w:rsidP="0085409E">
            <w:pPr>
              <w:spacing w:before="60" w:after="60" w:line="240" w:lineRule="auto"/>
              <w:jc w:val="center"/>
              <w:rPr>
                <w:sz w:val="20"/>
                <w:szCs w:val="18"/>
              </w:rPr>
            </w:pPr>
            <w:r w:rsidRPr="002A01D5">
              <w:rPr>
                <w:sz w:val="20"/>
                <w:szCs w:val="18"/>
              </w:rPr>
              <w:t>Supaprastinto išlaidų apmokėjimo suma (eurais) arba procentinis dydis (fiksuotųjų normų atveju)</w:t>
            </w:r>
          </w:p>
        </w:tc>
      </w:tr>
      <w:tr w:rsidR="002A01D5" w:rsidRPr="002A01D5" w14:paraId="4D36C39D" w14:textId="77777777" w:rsidTr="5F6A9B31">
        <w:tc>
          <w:tcPr>
            <w:tcW w:w="374" w:type="pct"/>
          </w:tcPr>
          <w:p w14:paraId="21BCA46E" w14:textId="58D7CF0C" w:rsidR="003E2292" w:rsidRPr="002A01D5" w:rsidRDefault="003E2292" w:rsidP="0085409E">
            <w:pPr>
              <w:spacing w:before="60" w:after="60" w:line="240" w:lineRule="auto"/>
              <w:rPr>
                <w:sz w:val="20"/>
                <w:szCs w:val="18"/>
              </w:rPr>
            </w:pPr>
          </w:p>
        </w:tc>
        <w:tc>
          <w:tcPr>
            <w:tcW w:w="270" w:type="pct"/>
          </w:tcPr>
          <w:p w14:paraId="5CFCC6F5" w14:textId="45F15585" w:rsidR="003E2292" w:rsidRPr="002A01D5" w:rsidRDefault="003E2292" w:rsidP="0085409E">
            <w:pPr>
              <w:spacing w:before="60" w:after="60" w:line="240" w:lineRule="auto"/>
              <w:rPr>
                <w:sz w:val="20"/>
                <w:szCs w:val="18"/>
              </w:rPr>
            </w:pPr>
          </w:p>
        </w:tc>
        <w:tc>
          <w:tcPr>
            <w:tcW w:w="568" w:type="pct"/>
          </w:tcPr>
          <w:p w14:paraId="68698B47" w14:textId="77777777" w:rsidR="003E2292" w:rsidRPr="002A01D5" w:rsidRDefault="003E2292" w:rsidP="0085409E">
            <w:pPr>
              <w:spacing w:before="60" w:after="60" w:line="240" w:lineRule="auto"/>
              <w:rPr>
                <w:sz w:val="20"/>
                <w:szCs w:val="18"/>
              </w:rPr>
            </w:pPr>
          </w:p>
        </w:tc>
        <w:tc>
          <w:tcPr>
            <w:tcW w:w="484" w:type="pct"/>
          </w:tcPr>
          <w:p w14:paraId="341120AC" w14:textId="77777777" w:rsidR="003E2292" w:rsidRPr="002A01D5" w:rsidRDefault="003E2292" w:rsidP="0085409E">
            <w:pPr>
              <w:spacing w:before="60" w:after="60" w:line="240" w:lineRule="auto"/>
              <w:rPr>
                <w:sz w:val="20"/>
                <w:szCs w:val="18"/>
              </w:rPr>
            </w:pPr>
          </w:p>
        </w:tc>
        <w:tc>
          <w:tcPr>
            <w:tcW w:w="660" w:type="pct"/>
          </w:tcPr>
          <w:p w14:paraId="101F4652" w14:textId="77777777" w:rsidR="003E2292" w:rsidRPr="002A01D5" w:rsidRDefault="003E2292" w:rsidP="0085409E">
            <w:pPr>
              <w:spacing w:before="60" w:after="60" w:line="240" w:lineRule="auto"/>
              <w:rPr>
                <w:sz w:val="20"/>
                <w:szCs w:val="18"/>
              </w:rPr>
            </w:pPr>
          </w:p>
        </w:tc>
        <w:tc>
          <w:tcPr>
            <w:tcW w:w="275" w:type="pct"/>
            <w:shd w:val="clear" w:color="auto" w:fill="auto"/>
          </w:tcPr>
          <w:p w14:paraId="1AD9777B" w14:textId="77777777" w:rsidR="003E2292" w:rsidRPr="002A01D5" w:rsidRDefault="003E2292" w:rsidP="0085409E">
            <w:pPr>
              <w:spacing w:before="60" w:after="60" w:line="240" w:lineRule="auto"/>
              <w:rPr>
                <w:sz w:val="20"/>
                <w:szCs w:val="18"/>
              </w:rPr>
            </w:pPr>
            <w:r w:rsidRPr="002A01D5">
              <w:rPr>
                <w:sz w:val="20"/>
                <w:szCs w:val="18"/>
              </w:rPr>
              <w:t>Kodas</w:t>
            </w:r>
            <w:r w:rsidRPr="002A01D5">
              <w:rPr>
                <w:rStyle w:val="Puslapioinaosnuoroda"/>
              </w:rPr>
              <w:footnoteReference w:id="2"/>
            </w:r>
          </w:p>
        </w:tc>
        <w:tc>
          <w:tcPr>
            <w:tcW w:w="397" w:type="pct"/>
          </w:tcPr>
          <w:p w14:paraId="23C96C4C" w14:textId="77777777" w:rsidR="003E2292" w:rsidRPr="002A01D5" w:rsidRDefault="003E2292" w:rsidP="0085409E">
            <w:pPr>
              <w:spacing w:before="60" w:after="60" w:line="240" w:lineRule="auto"/>
              <w:rPr>
                <w:sz w:val="20"/>
                <w:szCs w:val="18"/>
              </w:rPr>
            </w:pPr>
            <w:r w:rsidRPr="002A01D5">
              <w:rPr>
                <w:sz w:val="20"/>
                <w:szCs w:val="18"/>
              </w:rPr>
              <w:t>Aprašymas</w:t>
            </w:r>
          </w:p>
        </w:tc>
        <w:tc>
          <w:tcPr>
            <w:tcW w:w="275" w:type="pct"/>
            <w:shd w:val="clear" w:color="auto" w:fill="auto"/>
          </w:tcPr>
          <w:p w14:paraId="014C6572" w14:textId="77777777" w:rsidR="003E2292" w:rsidRPr="002A01D5" w:rsidRDefault="003E2292" w:rsidP="0085409E">
            <w:pPr>
              <w:spacing w:before="60" w:after="60" w:line="240" w:lineRule="auto"/>
              <w:rPr>
                <w:sz w:val="20"/>
                <w:szCs w:val="18"/>
              </w:rPr>
            </w:pPr>
            <w:r w:rsidRPr="002A01D5">
              <w:rPr>
                <w:sz w:val="20"/>
                <w:szCs w:val="18"/>
              </w:rPr>
              <w:t>Kodas</w:t>
            </w:r>
            <w:r w:rsidRPr="002A01D5">
              <w:rPr>
                <w:rStyle w:val="Puslapioinaosnuoroda"/>
              </w:rPr>
              <w:footnoteReference w:id="3"/>
            </w:r>
          </w:p>
        </w:tc>
        <w:tc>
          <w:tcPr>
            <w:tcW w:w="379" w:type="pct"/>
          </w:tcPr>
          <w:p w14:paraId="6ADC84FA" w14:textId="77777777" w:rsidR="003E2292" w:rsidRPr="002A01D5" w:rsidRDefault="003E2292" w:rsidP="0085409E">
            <w:pPr>
              <w:spacing w:before="60" w:after="60" w:line="240" w:lineRule="auto"/>
              <w:rPr>
                <w:sz w:val="20"/>
                <w:szCs w:val="18"/>
              </w:rPr>
            </w:pPr>
            <w:r w:rsidRPr="002A01D5">
              <w:rPr>
                <w:sz w:val="20"/>
                <w:szCs w:val="18"/>
              </w:rPr>
              <w:t>Aprašymas</w:t>
            </w:r>
          </w:p>
        </w:tc>
        <w:tc>
          <w:tcPr>
            <w:tcW w:w="423" w:type="pct"/>
            <w:shd w:val="clear" w:color="auto" w:fill="auto"/>
          </w:tcPr>
          <w:p w14:paraId="28E65E5D" w14:textId="77777777" w:rsidR="003E2292" w:rsidRPr="002A01D5" w:rsidRDefault="003E2292" w:rsidP="0085409E">
            <w:pPr>
              <w:spacing w:before="60" w:after="60" w:line="240" w:lineRule="auto"/>
              <w:rPr>
                <w:sz w:val="20"/>
                <w:szCs w:val="18"/>
              </w:rPr>
            </w:pPr>
          </w:p>
        </w:tc>
        <w:tc>
          <w:tcPr>
            <w:tcW w:w="447" w:type="pct"/>
          </w:tcPr>
          <w:p w14:paraId="28BED840" w14:textId="77777777" w:rsidR="003E2292" w:rsidRPr="002A01D5" w:rsidRDefault="003E2292" w:rsidP="0085409E">
            <w:pPr>
              <w:spacing w:before="60" w:after="60" w:line="240" w:lineRule="auto"/>
              <w:rPr>
                <w:sz w:val="20"/>
                <w:szCs w:val="18"/>
              </w:rPr>
            </w:pPr>
          </w:p>
        </w:tc>
        <w:tc>
          <w:tcPr>
            <w:tcW w:w="447" w:type="pct"/>
            <w:shd w:val="clear" w:color="auto" w:fill="auto"/>
          </w:tcPr>
          <w:p w14:paraId="3C7AC726" w14:textId="77777777" w:rsidR="003E2292" w:rsidRPr="002A01D5" w:rsidRDefault="003E2292" w:rsidP="0085409E">
            <w:pPr>
              <w:spacing w:before="60" w:after="60" w:line="240" w:lineRule="auto"/>
              <w:rPr>
                <w:sz w:val="20"/>
                <w:szCs w:val="18"/>
              </w:rPr>
            </w:pPr>
          </w:p>
        </w:tc>
      </w:tr>
      <w:tr w:rsidR="002C1B87" w:rsidRPr="002A01D5" w14:paraId="76F5B6ED" w14:textId="77777777" w:rsidTr="5F6A9B31">
        <w:trPr>
          <w:trHeight w:val="4762"/>
        </w:trPr>
        <w:tc>
          <w:tcPr>
            <w:tcW w:w="374" w:type="pct"/>
          </w:tcPr>
          <w:p w14:paraId="48FB2A76" w14:textId="125FCF35" w:rsidR="002C1B87" w:rsidRPr="002A01D5" w:rsidRDefault="006D1794" w:rsidP="00BA3B83">
            <w:pPr>
              <w:spacing w:before="60" w:after="60" w:line="240" w:lineRule="auto"/>
              <w:rPr>
                <w:sz w:val="20"/>
                <w:szCs w:val="18"/>
              </w:rPr>
            </w:pPr>
            <w:r>
              <w:rPr>
                <w:sz w:val="20"/>
                <w:szCs w:val="18"/>
              </w:rPr>
              <w:t>2 prioritetas „Žalesnė Lietuva“</w:t>
            </w:r>
          </w:p>
        </w:tc>
        <w:tc>
          <w:tcPr>
            <w:tcW w:w="270" w:type="pct"/>
          </w:tcPr>
          <w:p w14:paraId="6698D532" w14:textId="6C48DC4B" w:rsidR="002C1B87" w:rsidRPr="002A01D5" w:rsidRDefault="00A51A13" w:rsidP="00BA3B83">
            <w:pPr>
              <w:spacing w:before="60" w:after="60" w:line="240" w:lineRule="auto"/>
              <w:rPr>
                <w:sz w:val="20"/>
                <w:szCs w:val="18"/>
              </w:rPr>
            </w:pPr>
            <w:proofErr w:type="spellStart"/>
            <w:r>
              <w:rPr>
                <w:sz w:val="20"/>
                <w:szCs w:val="18"/>
              </w:rPr>
              <w:t>SaF</w:t>
            </w:r>
            <w:proofErr w:type="spellEnd"/>
          </w:p>
        </w:tc>
        <w:tc>
          <w:tcPr>
            <w:tcW w:w="568" w:type="pct"/>
          </w:tcPr>
          <w:p w14:paraId="1037C153" w14:textId="381966F6" w:rsidR="002C1B87" w:rsidRPr="002C1B87" w:rsidRDefault="006D1794" w:rsidP="006D1794">
            <w:pPr>
              <w:spacing w:before="0" w:after="0" w:line="276" w:lineRule="auto"/>
              <w:rPr>
                <w:sz w:val="20"/>
                <w:szCs w:val="20"/>
              </w:rPr>
            </w:pPr>
            <w:r>
              <w:rPr>
                <w:sz w:val="20"/>
                <w:szCs w:val="20"/>
              </w:rPr>
              <w:t xml:space="preserve">Konkretus uždavinys 2.7. </w:t>
            </w:r>
            <w:r w:rsidR="002B36CF">
              <w:rPr>
                <w:sz w:val="20"/>
                <w:szCs w:val="20"/>
              </w:rPr>
              <w:t xml:space="preserve">(RSO2.7 – SFC2021) </w:t>
            </w:r>
            <w:r>
              <w:rPr>
                <w:sz w:val="20"/>
                <w:szCs w:val="20"/>
              </w:rPr>
              <w:t>„</w:t>
            </w:r>
            <w:r w:rsidRPr="006D1794">
              <w:rPr>
                <w:sz w:val="20"/>
                <w:szCs w:val="20"/>
              </w:rPr>
              <w:t>Stiprinti gamtos, biologinės įvairovės ir žaliosios infrastruktūros apsaugą ir išsaugojimą, be kita ko, miestų teritorijose ir mažinti visų rūšių taršą</w:t>
            </w:r>
            <w:r>
              <w:rPr>
                <w:sz w:val="20"/>
                <w:szCs w:val="20"/>
              </w:rPr>
              <w:t>“</w:t>
            </w:r>
          </w:p>
        </w:tc>
        <w:tc>
          <w:tcPr>
            <w:tcW w:w="484" w:type="pct"/>
          </w:tcPr>
          <w:p w14:paraId="46003EAE" w14:textId="604E6DEC" w:rsidR="003063F7" w:rsidRPr="002A01D5" w:rsidRDefault="00A51A13" w:rsidP="00BA3B83">
            <w:pPr>
              <w:spacing w:before="60" w:after="60" w:line="240" w:lineRule="auto"/>
              <w:rPr>
                <w:sz w:val="20"/>
                <w:szCs w:val="18"/>
              </w:rPr>
            </w:pPr>
            <w:r>
              <w:rPr>
                <w:sz w:val="20"/>
                <w:szCs w:val="18"/>
              </w:rPr>
              <w:t>Visa Lietuva</w:t>
            </w:r>
          </w:p>
        </w:tc>
        <w:tc>
          <w:tcPr>
            <w:tcW w:w="660" w:type="pct"/>
          </w:tcPr>
          <w:p w14:paraId="12717587" w14:textId="22B2CD92" w:rsidR="002C1B87" w:rsidRPr="002A01D5" w:rsidRDefault="7FE3EB14" w:rsidP="00425CCE">
            <w:pPr>
              <w:spacing w:before="60" w:after="60" w:line="240" w:lineRule="auto"/>
              <w:jc w:val="center"/>
              <w:rPr>
                <w:sz w:val="20"/>
                <w:szCs w:val="20"/>
              </w:rPr>
            </w:pPr>
            <w:r w:rsidRPr="5F6A9B31">
              <w:rPr>
                <w:sz w:val="20"/>
                <w:szCs w:val="20"/>
              </w:rPr>
              <w:t>0,39</w:t>
            </w:r>
          </w:p>
        </w:tc>
        <w:tc>
          <w:tcPr>
            <w:tcW w:w="275" w:type="pct"/>
            <w:shd w:val="clear" w:color="auto" w:fill="auto"/>
          </w:tcPr>
          <w:p w14:paraId="4B964A7E" w14:textId="77777777" w:rsidR="002C1B87" w:rsidRPr="005D27BB" w:rsidRDefault="006D1794" w:rsidP="00BA3B83">
            <w:pPr>
              <w:spacing w:before="60" w:after="60" w:line="240" w:lineRule="auto"/>
              <w:rPr>
                <w:sz w:val="20"/>
                <w:szCs w:val="18"/>
              </w:rPr>
            </w:pPr>
            <w:r w:rsidRPr="005D27BB">
              <w:rPr>
                <w:sz w:val="20"/>
                <w:szCs w:val="18"/>
              </w:rPr>
              <w:t>079</w:t>
            </w:r>
          </w:p>
          <w:p w14:paraId="64CB9DA7" w14:textId="77777777" w:rsidR="00D864F1" w:rsidRPr="005D27BB" w:rsidRDefault="00D864F1" w:rsidP="00BA3B83">
            <w:pPr>
              <w:spacing w:before="60" w:after="60" w:line="240" w:lineRule="auto"/>
              <w:rPr>
                <w:sz w:val="20"/>
                <w:szCs w:val="18"/>
              </w:rPr>
            </w:pPr>
          </w:p>
          <w:p w14:paraId="3CED12B6" w14:textId="77777777" w:rsidR="00D864F1" w:rsidRPr="005D27BB" w:rsidRDefault="00D864F1" w:rsidP="00BA3B83">
            <w:pPr>
              <w:spacing w:before="60" w:after="60" w:line="240" w:lineRule="auto"/>
              <w:rPr>
                <w:sz w:val="20"/>
                <w:szCs w:val="18"/>
              </w:rPr>
            </w:pPr>
          </w:p>
          <w:p w14:paraId="5D4F88F0" w14:textId="77777777" w:rsidR="00D864F1" w:rsidRPr="005D27BB" w:rsidRDefault="00D864F1" w:rsidP="00BA3B83">
            <w:pPr>
              <w:spacing w:before="60" w:after="60" w:line="240" w:lineRule="auto"/>
              <w:rPr>
                <w:sz w:val="20"/>
                <w:szCs w:val="18"/>
              </w:rPr>
            </w:pPr>
          </w:p>
          <w:p w14:paraId="3F817990" w14:textId="77777777" w:rsidR="00D864F1" w:rsidRPr="005D27BB" w:rsidRDefault="00D864F1" w:rsidP="00BA3B83">
            <w:pPr>
              <w:spacing w:before="60" w:after="60" w:line="240" w:lineRule="auto"/>
              <w:rPr>
                <w:sz w:val="20"/>
                <w:szCs w:val="18"/>
              </w:rPr>
            </w:pPr>
          </w:p>
          <w:p w14:paraId="472D3F5B" w14:textId="77777777" w:rsidR="00D864F1" w:rsidRPr="005D27BB" w:rsidRDefault="00D864F1" w:rsidP="00BA3B83">
            <w:pPr>
              <w:spacing w:before="60" w:after="60" w:line="240" w:lineRule="auto"/>
              <w:rPr>
                <w:sz w:val="20"/>
                <w:szCs w:val="18"/>
              </w:rPr>
            </w:pPr>
          </w:p>
          <w:p w14:paraId="75ADC941" w14:textId="77777777" w:rsidR="00D864F1" w:rsidRPr="005D27BB" w:rsidRDefault="00D864F1" w:rsidP="00BA3B83">
            <w:pPr>
              <w:spacing w:before="60" w:after="60" w:line="240" w:lineRule="auto"/>
              <w:rPr>
                <w:sz w:val="20"/>
                <w:szCs w:val="18"/>
              </w:rPr>
            </w:pPr>
          </w:p>
          <w:p w14:paraId="7D768C2F" w14:textId="77777777" w:rsidR="00D864F1" w:rsidRPr="005D27BB" w:rsidRDefault="00D864F1" w:rsidP="00BA3B83">
            <w:pPr>
              <w:spacing w:before="60" w:after="60" w:line="240" w:lineRule="auto"/>
              <w:rPr>
                <w:sz w:val="20"/>
                <w:szCs w:val="18"/>
              </w:rPr>
            </w:pPr>
          </w:p>
          <w:p w14:paraId="0D664497" w14:textId="77777777" w:rsidR="00457CBF" w:rsidRPr="005D27BB" w:rsidRDefault="00457CBF" w:rsidP="00457CBF">
            <w:pPr>
              <w:spacing w:before="60" w:after="60" w:line="240" w:lineRule="auto"/>
              <w:rPr>
                <w:sz w:val="20"/>
                <w:szCs w:val="18"/>
              </w:rPr>
            </w:pPr>
          </w:p>
          <w:p w14:paraId="5473AAA4" w14:textId="63D8C0B8" w:rsidR="00457CBF" w:rsidRPr="005D27BB" w:rsidRDefault="00457CBF" w:rsidP="00457CBF">
            <w:pPr>
              <w:spacing w:before="60" w:after="60" w:line="240" w:lineRule="auto"/>
              <w:rPr>
                <w:sz w:val="20"/>
                <w:szCs w:val="18"/>
              </w:rPr>
            </w:pPr>
            <w:r w:rsidRPr="005D27BB">
              <w:rPr>
                <w:sz w:val="20"/>
                <w:szCs w:val="18"/>
              </w:rPr>
              <w:t>078</w:t>
            </w:r>
          </w:p>
          <w:p w14:paraId="0EFD4EC3" w14:textId="77777777" w:rsidR="00D864F1" w:rsidRPr="005D27BB" w:rsidRDefault="00D864F1" w:rsidP="00BA3B83">
            <w:pPr>
              <w:spacing w:before="60" w:after="60" w:line="240" w:lineRule="auto"/>
              <w:rPr>
                <w:sz w:val="20"/>
                <w:szCs w:val="18"/>
              </w:rPr>
            </w:pPr>
          </w:p>
          <w:p w14:paraId="4315D908" w14:textId="53161433" w:rsidR="00D864F1" w:rsidRPr="005D27BB" w:rsidRDefault="00D864F1" w:rsidP="00BA3B83">
            <w:pPr>
              <w:spacing w:before="60" w:after="60" w:line="240" w:lineRule="auto"/>
              <w:rPr>
                <w:sz w:val="20"/>
                <w:szCs w:val="18"/>
              </w:rPr>
            </w:pPr>
          </w:p>
          <w:p w14:paraId="36410B8A" w14:textId="77777777" w:rsidR="00D864F1" w:rsidRPr="005D27BB" w:rsidRDefault="00D864F1" w:rsidP="00BA3B83">
            <w:pPr>
              <w:spacing w:before="60" w:after="60" w:line="240" w:lineRule="auto"/>
              <w:rPr>
                <w:sz w:val="20"/>
                <w:szCs w:val="18"/>
              </w:rPr>
            </w:pPr>
          </w:p>
          <w:p w14:paraId="30D2AD67" w14:textId="77777777" w:rsidR="00D864F1" w:rsidRPr="005D27BB" w:rsidRDefault="00D864F1" w:rsidP="00B3730A">
            <w:pPr>
              <w:rPr>
                <w:sz w:val="20"/>
                <w:szCs w:val="18"/>
              </w:rPr>
            </w:pPr>
          </w:p>
          <w:p w14:paraId="1A0B2781" w14:textId="77777777" w:rsidR="00D864F1" w:rsidRPr="005D27BB" w:rsidRDefault="00D864F1" w:rsidP="00B3730A">
            <w:pPr>
              <w:rPr>
                <w:sz w:val="20"/>
                <w:szCs w:val="18"/>
              </w:rPr>
            </w:pPr>
          </w:p>
          <w:p w14:paraId="7FBE33A9" w14:textId="77777777" w:rsidR="00D864F1" w:rsidRPr="005D27BB" w:rsidRDefault="00D864F1" w:rsidP="00B3730A">
            <w:pPr>
              <w:rPr>
                <w:sz w:val="20"/>
                <w:szCs w:val="18"/>
              </w:rPr>
            </w:pPr>
          </w:p>
          <w:p w14:paraId="6C819B5C" w14:textId="77777777" w:rsidR="00D864F1" w:rsidRPr="005D27BB" w:rsidRDefault="00D864F1" w:rsidP="00D864F1">
            <w:pPr>
              <w:rPr>
                <w:sz w:val="20"/>
                <w:szCs w:val="18"/>
              </w:rPr>
            </w:pPr>
          </w:p>
          <w:p w14:paraId="25B66721" w14:textId="6F36C10A" w:rsidR="00D864F1" w:rsidRPr="005D27BB" w:rsidRDefault="00D864F1" w:rsidP="00B3730A">
            <w:pPr>
              <w:jc w:val="center"/>
              <w:rPr>
                <w:sz w:val="20"/>
                <w:szCs w:val="18"/>
              </w:rPr>
            </w:pPr>
          </w:p>
        </w:tc>
        <w:tc>
          <w:tcPr>
            <w:tcW w:w="397" w:type="pct"/>
          </w:tcPr>
          <w:p w14:paraId="6BB394B1" w14:textId="77777777" w:rsidR="002C1B87" w:rsidRPr="005D27BB" w:rsidRDefault="00A51A13" w:rsidP="00BA3B83">
            <w:pPr>
              <w:spacing w:before="60" w:after="60" w:line="240" w:lineRule="auto"/>
              <w:rPr>
                <w:sz w:val="20"/>
                <w:szCs w:val="18"/>
              </w:rPr>
            </w:pPr>
            <w:r w:rsidRPr="005D27BB">
              <w:rPr>
                <w:sz w:val="20"/>
                <w:szCs w:val="18"/>
              </w:rPr>
              <w:lastRenderedPageBreak/>
              <w:t>Gamtos ir biologinės įvairovės apsauga, gamtos paveldas ir ištekliai, žalioji ir mėlynoji infrastruktūros</w:t>
            </w:r>
          </w:p>
          <w:p w14:paraId="60A74DB0" w14:textId="77777777" w:rsidR="009F6BDE" w:rsidRPr="005D27BB" w:rsidRDefault="009F6BDE" w:rsidP="00964B38">
            <w:pPr>
              <w:spacing w:before="0" w:after="0" w:line="240" w:lineRule="auto"/>
              <w:rPr>
                <w:sz w:val="20"/>
                <w:szCs w:val="18"/>
              </w:rPr>
            </w:pPr>
          </w:p>
          <w:p w14:paraId="619F2179" w14:textId="47F54946" w:rsidR="00457CBF" w:rsidRPr="005D27BB" w:rsidRDefault="00457CBF" w:rsidP="00964B38">
            <w:pPr>
              <w:spacing w:before="0" w:after="0" w:line="240" w:lineRule="auto"/>
              <w:rPr>
                <w:sz w:val="20"/>
                <w:szCs w:val="18"/>
              </w:rPr>
            </w:pPr>
            <w:r w:rsidRPr="005D27BB">
              <w:rPr>
                <w:sz w:val="20"/>
                <w:szCs w:val="18"/>
              </w:rPr>
              <w:t>„</w:t>
            </w:r>
            <w:proofErr w:type="spellStart"/>
            <w:r w:rsidRPr="005D27BB">
              <w:rPr>
                <w:sz w:val="20"/>
                <w:szCs w:val="18"/>
              </w:rPr>
              <w:t>Natura</w:t>
            </w:r>
            <w:proofErr w:type="spellEnd"/>
            <w:r w:rsidRPr="005D27BB">
              <w:rPr>
                <w:sz w:val="20"/>
                <w:szCs w:val="18"/>
              </w:rPr>
              <w:t xml:space="preserve"> 2000“ teritorijų apsauga, atkūrimas ir tausus naudojimas</w:t>
            </w:r>
          </w:p>
        </w:tc>
        <w:tc>
          <w:tcPr>
            <w:tcW w:w="275" w:type="pct"/>
            <w:shd w:val="clear" w:color="auto" w:fill="auto"/>
          </w:tcPr>
          <w:p w14:paraId="30D3F98C" w14:textId="77777777" w:rsidR="002C1B87" w:rsidRPr="002A01D5" w:rsidRDefault="002C1B87" w:rsidP="00BA3B83">
            <w:pPr>
              <w:spacing w:before="60" w:after="60" w:line="240" w:lineRule="auto"/>
              <w:rPr>
                <w:sz w:val="20"/>
                <w:szCs w:val="18"/>
              </w:rPr>
            </w:pPr>
          </w:p>
        </w:tc>
        <w:tc>
          <w:tcPr>
            <w:tcW w:w="379" w:type="pct"/>
          </w:tcPr>
          <w:p w14:paraId="4F193A7D" w14:textId="128A8593" w:rsidR="002C1B87" w:rsidRPr="000E021B" w:rsidRDefault="0016428E" w:rsidP="00C84A2C">
            <w:pPr>
              <w:spacing w:before="0" w:after="0" w:line="276" w:lineRule="auto"/>
              <w:jc w:val="center"/>
              <w:rPr>
                <w:iCs/>
                <w:sz w:val="20"/>
                <w:szCs w:val="20"/>
                <w:lang w:bidi="lt-LT"/>
              </w:rPr>
            </w:pPr>
            <w:bookmarkStart w:id="0" w:name="_Hlk182382230"/>
            <w:r w:rsidRPr="00B12A76">
              <w:rPr>
                <w:rFonts w:eastAsia="Times New Roman"/>
                <w:sz w:val="20"/>
                <w:szCs w:val="20"/>
              </w:rPr>
              <w:t xml:space="preserve">Plotas, kuriame įgyvendintos invazinių rūšių </w:t>
            </w:r>
            <w:bookmarkEnd w:id="0"/>
            <w:r w:rsidRPr="00B12A76">
              <w:rPr>
                <w:rFonts w:eastAsia="Times New Roman"/>
                <w:sz w:val="20"/>
                <w:szCs w:val="20"/>
              </w:rPr>
              <w:t>(</w:t>
            </w:r>
            <w:proofErr w:type="spellStart"/>
            <w:r w:rsidRPr="00B12A76">
              <w:rPr>
                <w:rFonts w:eastAsia="Times New Roman"/>
                <w:sz w:val="20"/>
                <w:szCs w:val="20"/>
              </w:rPr>
              <w:t>Sosnovskio</w:t>
            </w:r>
            <w:proofErr w:type="spellEnd"/>
            <w:r w:rsidRPr="00B12A76">
              <w:rPr>
                <w:rFonts w:eastAsia="Times New Roman"/>
                <w:sz w:val="20"/>
                <w:szCs w:val="20"/>
              </w:rPr>
              <w:t xml:space="preserve"> barštis, </w:t>
            </w:r>
            <w:proofErr w:type="spellStart"/>
            <w:r w:rsidRPr="00B12A76">
              <w:rPr>
                <w:rFonts w:eastAsia="Times New Roman"/>
                <w:sz w:val="20"/>
                <w:szCs w:val="20"/>
              </w:rPr>
              <w:t>Mantegacio</w:t>
            </w:r>
            <w:proofErr w:type="spellEnd"/>
            <w:r w:rsidRPr="00B12A76">
              <w:rPr>
                <w:rFonts w:eastAsia="Times New Roman"/>
                <w:sz w:val="20"/>
                <w:szCs w:val="20"/>
              </w:rPr>
              <w:t xml:space="preserve"> barštis, didžioji rykštenė, kanadinė rykštenė, bitinė sprigė, </w:t>
            </w:r>
            <w:proofErr w:type="spellStart"/>
            <w:r w:rsidRPr="00B12A76">
              <w:rPr>
                <w:rFonts w:eastAsia="Times New Roman"/>
                <w:sz w:val="20"/>
                <w:szCs w:val="20"/>
              </w:rPr>
              <w:t>ispaninis</w:t>
            </w:r>
            <w:proofErr w:type="spellEnd"/>
            <w:r w:rsidRPr="00B12A76">
              <w:rPr>
                <w:rFonts w:eastAsia="Times New Roman"/>
                <w:sz w:val="20"/>
                <w:szCs w:val="20"/>
              </w:rPr>
              <w:t xml:space="preserve"> </w:t>
            </w:r>
            <w:proofErr w:type="spellStart"/>
            <w:r w:rsidRPr="00B12A76">
              <w:rPr>
                <w:rFonts w:eastAsia="Times New Roman"/>
                <w:sz w:val="20"/>
                <w:szCs w:val="20"/>
              </w:rPr>
              <w:t>arionas</w:t>
            </w:r>
            <w:proofErr w:type="spellEnd"/>
            <w:r w:rsidRPr="00B12A76">
              <w:rPr>
                <w:rFonts w:eastAsia="Times New Roman"/>
                <w:sz w:val="20"/>
                <w:szCs w:val="20"/>
              </w:rPr>
              <w:t xml:space="preserve">) valdymo, </w:t>
            </w:r>
            <w:r w:rsidRPr="00B12A76">
              <w:rPr>
                <w:rFonts w:eastAsia="Times New Roman"/>
                <w:sz w:val="20"/>
                <w:szCs w:val="20"/>
              </w:rPr>
              <w:lastRenderedPageBreak/>
              <w:t>gausos reguliavimo ir naikinimo priemonės</w:t>
            </w:r>
          </w:p>
        </w:tc>
        <w:tc>
          <w:tcPr>
            <w:tcW w:w="423" w:type="pct"/>
            <w:shd w:val="clear" w:color="auto" w:fill="auto"/>
          </w:tcPr>
          <w:p w14:paraId="15E5A3F5" w14:textId="24386162" w:rsidR="002C1B87" w:rsidRPr="002A01D5" w:rsidRDefault="002C1B87" w:rsidP="00BA3B83">
            <w:pPr>
              <w:spacing w:before="60" w:after="60" w:line="240" w:lineRule="auto"/>
              <w:rPr>
                <w:sz w:val="20"/>
                <w:szCs w:val="18"/>
              </w:rPr>
            </w:pPr>
            <w:r>
              <w:rPr>
                <w:sz w:val="20"/>
                <w:szCs w:val="18"/>
              </w:rPr>
              <w:lastRenderedPageBreak/>
              <w:t>Hektaras</w:t>
            </w:r>
          </w:p>
        </w:tc>
        <w:tc>
          <w:tcPr>
            <w:tcW w:w="447" w:type="pct"/>
          </w:tcPr>
          <w:p w14:paraId="25CF999D" w14:textId="7BB09324" w:rsidR="002C1B87" w:rsidRPr="002A01D5" w:rsidRDefault="002C1B87" w:rsidP="00BA3B83">
            <w:pPr>
              <w:spacing w:before="60" w:after="60" w:line="240" w:lineRule="auto"/>
              <w:rPr>
                <w:sz w:val="20"/>
                <w:szCs w:val="18"/>
              </w:rPr>
            </w:pPr>
            <w:r>
              <w:rPr>
                <w:sz w:val="20"/>
                <w:szCs w:val="18"/>
              </w:rPr>
              <w:t>Fiksuotieji vieneto įkainiai</w:t>
            </w:r>
          </w:p>
        </w:tc>
        <w:tc>
          <w:tcPr>
            <w:tcW w:w="447" w:type="pct"/>
            <w:shd w:val="clear" w:color="auto" w:fill="auto"/>
          </w:tcPr>
          <w:p w14:paraId="228A7C3F" w14:textId="372E6B19" w:rsidR="00164197" w:rsidRPr="008E76AB" w:rsidRDefault="00164197" w:rsidP="008E76AB">
            <w:pPr>
              <w:spacing w:before="0" w:after="0" w:line="240" w:lineRule="auto"/>
              <w:rPr>
                <w:sz w:val="20"/>
                <w:szCs w:val="20"/>
              </w:rPr>
            </w:pPr>
            <w:r w:rsidRPr="008E76AB">
              <w:rPr>
                <w:sz w:val="20"/>
                <w:szCs w:val="20"/>
              </w:rPr>
              <w:t>FĮ</w:t>
            </w:r>
            <w:r w:rsidRPr="008E76AB">
              <w:rPr>
                <w:sz w:val="20"/>
                <w:szCs w:val="20"/>
                <w:vertAlign w:val="subscript"/>
              </w:rPr>
              <w:t>1</w:t>
            </w:r>
            <w:r w:rsidRPr="008E76AB">
              <w:rPr>
                <w:sz w:val="20"/>
                <w:szCs w:val="20"/>
              </w:rPr>
              <w:t xml:space="preserve"> – 1169,16 Eur. </w:t>
            </w:r>
          </w:p>
          <w:p w14:paraId="35CD4EA2" w14:textId="0ACF662B" w:rsidR="00164197" w:rsidRPr="008E76AB" w:rsidRDefault="00164197" w:rsidP="008E76AB">
            <w:pPr>
              <w:spacing w:before="0" w:after="0" w:line="240" w:lineRule="auto"/>
              <w:rPr>
                <w:sz w:val="20"/>
                <w:szCs w:val="20"/>
              </w:rPr>
            </w:pPr>
            <w:r w:rsidRPr="008E76AB">
              <w:rPr>
                <w:sz w:val="20"/>
                <w:szCs w:val="20"/>
              </w:rPr>
              <w:t>FĮ</w:t>
            </w:r>
            <w:r w:rsidRPr="008E76AB">
              <w:rPr>
                <w:sz w:val="20"/>
                <w:szCs w:val="20"/>
                <w:vertAlign w:val="subscript"/>
              </w:rPr>
              <w:t>2</w:t>
            </w:r>
            <w:r w:rsidRPr="008E76AB">
              <w:rPr>
                <w:sz w:val="20"/>
                <w:szCs w:val="20"/>
              </w:rPr>
              <w:t xml:space="preserve"> – </w:t>
            </w:r>
            <w:r w:rsidR="00DB3F5C" w:rsidRPr="00DB3F5C">
              <w:rPr>
                <w:sz w:val="20"/>
                <w:szCs w:val="20"/>
              </w:rPr>
              <w:t xml:space="preserve">1013,27 </w:t>
            </w:r>
            <w:r w:rsidRPr="008E76AB">
              <w:rPr>
                <w:sz w:val="20"/>
                <w:szCs w:val="20"/>
              </w:rPr>
              <w:t xml:space="preserve">Eur. </w:t>
            </w:r>
          </w:p>
          <w:p w14:paraId="204E7D36" w14:textId="105867FF" w:rsidR="00164197" w:rsidRPr="008E76AB" w:rsidRDefault="00164197" w:rsidP="008E76AB">
            <w:pPr>
              <w:spacing w:before="0" w:after="0" w:line="240" w:lineRule="auto"/>
              <w:rPr>
                <w:sz w:val="20"/>
                <w:szCs w:val="20"/>
              </w:rPr>
            </w:pPr>
            <w:r w:rsidRPr="008E76AB">
              <w:rPr>
                <w:sz w:val="20"/>
                <w:szCs w:val="20"/>
              </w:rPr>
              <w:t>FĮ</w:t>
            </w:r>
            <w:r w:rsidRPr="008E76AB">
              <w:rPr>
                <w:sz w:val="20"/>
                <w:szCs w:val="20"/>
                <w:vertAlign w:val="subscript"/>
              </w:rPr>
              <w:t>3</w:t>
            </w:r>
            <w:r w:rsidRPr="008E76AB">
              <w:rPr>
                <w:sz w:val="20"/>
                <w:szCs w:val="20"/>
              </w:rPr>
              <w:t xml:space="preserve"> – </w:t>
            </w:r>
            <w:r w:rsidR="00DB3F5C" w:rsidRPr="00DB3F5C">
              <w:rPr>
                <w:sz w:val="20"/>
                <w:szCs w:val="20"/>
              </w:rPr>
              <w:t xml:space="preserve">896,36 </w:t>
            </w:r>
            <w:r w:rsidRPr="008E76AB">
              <w:rPr>
                <w:sz w:val="20"/>
                <w:szCs w:val="20"/>
              </w:rPr>
              <w:t xml:space="preserve">Eur. </w:t>
            </w:r>
          </w:p>
          <w:p w14:paraId="7E264AB8" w14:textId="2A9A5052" w:rsidR="00164197" w:rsidRPr="008E76AB" w:rsidRDefault="00164197" w:rsidP="008E76AB">
            <w:pPr>
              <w:spacing w:before="0" w:after="0" w:line="240" w:lineRule="auto"/>
              <w:rPr>
                <w:sz w:val="20"/>
                <w:szCs w:val="20"/>
              </w:rPr>
            </w:pPr>
            <w:r w:rsidRPr="008E76AB">
              <w:rPr>
                <w:sz w:val="20"/>
                <w:szCs w:val="20"/>
              </w:rPr>
              <w:t>FĮ</w:t>
            </w:r>
            <w:r w:rsidRPr="008E76AB">
              <w:rPr>
                <w:sz w:val="20"/>
                <w:szCs w:val="20"/>
                <w:vertAlign w:val="subscript"/>
              </w:rPr>
              <w:t xml:space="preserve">4 </w:t>
            </w:r>
            <w:r w:rsidRPr="008E76AB">
              <w:rPr>
                <w:sz w:val="20"/>
                <w:szCs w:val="20"/>
              </w:rPr>
              <w:t xml:space="preserve">– </w:t>
            </w:r>
            <w:r w:rsidR="00DB3F5C" w:rsidRPr="00DB3F5C">
              <w:rPr>
                <w:sz w:val="20"/>
                <w:szCs w:val="20"/>
              </w:rPr>
              <w:t xml:space="preserve">331,26 </w:t>
            </w:r>
            <w:r w:rsidRPr="008E76AB">
              <w:rPr>
                <w:sz w:val="20"/>
                <w:szCs w:val="20"/>
              </w:rPr>
              <w:t xml:space="preserve">Eur. </w:t>
            </w:r>
          </w:p>
          <w:p w14:paraId="4B04B6A0" w14:textId="15FB4D57" w:rsidR="008E76AB" w:rsidRPr="008E76AB" w:rsidRDefault="00DB3F5C" w:rsidP="008E76AB">
            <w:pPr>
              <w:spacing w:before="0" w:after="0" w:line="240" w:lineRule="auto"/>
              <w:rPr>
                <w:sz w:val="20"/>
                <w:szCs w:val="20"/>
              </w:rPr>
            </w:pPr>
            <w:r w:rsidRPr="008E76AB">
              <w:rPr>
                <w:sz w:val="20"/>
                <w:szCs w:val="20"/>
              </w:rPr>
              <w:t>FĮ</w:t>
            </w:r>
            <w:r>
              <w:rPr>
                <w:sz w:val="20"/>
                <w:szCs w:val="20"/>
                <w:vertAlign w:val="subscript"/>
              </w:rPr>
              <w:t>5</w:t>
            </w:r>
            <w:r w:rsidRPr="008E76AB">
              <w:rPr>
                <w:sz w:val="20"/>
                <w:szCs w:val="20"/>
                <w:vertAlign w:val="subscript"/>
              </w:rPr>
              <w:t xml:space="preserve"> </w:t>
            </w:r>
            <w:r w:rsidR="004E1BA1" w:rsidRPr="008E76AB">
              <w:rPr>
                <w:sz w:val="20"/>
                <w:szCs w:val="20"/>
              </w:rPr>
              <w:t>–</w:t>
            </w:r>
            <w:r w:rsidR="008E76AB" w:rsidRPr="008E76AB">
              <w:rPr>
                <w:sz w:val="20"/>
                <w:szCs w:val="20"/>
              </w:rPr>
              <w:t xml:space="preserve"> 2087,24 Eur</w:t>
            </w:r>
          </w:p>
          <w:p w14:paraId="0EDF005B" w14:textId="64D2B375" w:rsidR="008E76AB" w:rsidRPr="008E76AB" w:rsidRDefault="00DB3F5C" w:rsidP="008E76AB">
            <w:pPr>
              <w:spacing w:before="0" w:after="0" w:line="240" w:lineRule="auto"/>
              <w:rPr>
                <w:sz w:val="20"/>
                <w:szCs w:val="20"/>
              </w:rPr>
            </w:pPr>
            <w:r w:rsidRPr="008E76AB">
              <w:rPr>
                <w:sz w:val="20"/>
                <w:szCs w:val="20"/>
              </w:rPr>
              <w:t>FĮ</w:t>
            </w:r>
            <w:r>
              <w:rPr>
                <w:sz w:val="20"/>
                <w:szCs w:val="20"/>
                <w:vertAlign w:val="subscript"/>
              </w:rPr>
              <w:t>6</w:t>
            </w:r>
            <w:r w:rsidRPr="008E76AB">
              <w:rPr>
                <w:sz w:val="20"/>
                <w:szCs w:val="20"/>
                <w:vertAlign w:val="subscript"/>
              </w:rPr>
              <w:t xml:space="preserve"> </w:t>
            </w:r>
            <w:r w:rsidR="004E1BA1" w:rsidRPr="008E76AB">
              <w:rPr>
                <w:sz w:val="20"/>
                <w:szCs w:val="20"/>
              </w:rPr>
              <w:t>–</w:t>
            </w:r>
            <w:r w:rsidR="008E76AB" w:rsidRPr="008E76AB">
              <w:rPr>
                <w:sz w:val="20"/>
                <w:szCs w:val="20"/>
              </w:rPr>
              <w:t xml:space="preserve"> </w:t>
            </w:r>
            <w:r w:rsidRPr="00DB3F5C">
              <w:rPr>
                <w:sz w:val="20"/>
                <w:szCs w:val="20"/>
              </w:rPr>
              <w:t xml:space="preserve">1391,49 </w:t>
            </w:r>
            <w:r w:rsidR="008E76AB" w:rsidRPr="008E76AB">
              <w:rPr>
                <w:sz w:val="20"/>
                <w:szCs w:val="20"/>
              </w:rPr>
              <w:t xml:space="preserve"> Eur</w:t>
            </w:r>
          </w:p>
          <w:p w14:paraId="1C1D4993" w14:textId="7BC8B327" w:rsidR="008E76AB" w:rsidRPr="008E76AB" w:rsidRDefault="00DB3F5C" w:rsidP="008E76AB">
            <w:pPr>
              <w:spacing w:before="0" w:after="0" w:line="240" w:lineRule="auto"/>
              <w:rPr>
                <w:sz w:val="20"/>
                <w:szCs w:val="20"/>
              </w:rPr>
            </w:pPr>
            <w:r w:rsidRPr="008E76AB">
              <w:rPr>
                <w:sz w:val="20"/>
                <w:szCs w:val="20"/>
              </w:rPr>
              <w:t>FĮ</w:t>
            </w:r>
            <w:r>
              <w:rPr>
                <w:sz w:val="20"/>
                <w:szCs w:val="20"/>
                <w:vertAlign w:val="subscript"/>
              </w:rPr>
              <w:t>7</w:t>
            </w:r>
            <w:r w:rsidRPr="008E76AB">
              <w:rPr>
                <w:sz w:val="20"/>
                <w:szCs w:val="20"/>
                <w:vertAlign w:val="subscript"/>
              </w:rPr>
              <w:t xml:space="preserve"> </w:t>
            </w:r>
            <w:r w:rsidR="008E76AB" w:rsidRPr="008E76AB">
              <w:rPr>
                <w:sz w:val="20"/>
                <w:szCs w:val="20"/>
              </w:rPr>
              <w:t xml:space="preserve">– </w:t>
            </w:r>
            <w:r w:rsidRPr="00DB3F5C">
              <w:rPr>
                <w:sz w:val="20"/>
                <w:szCs w:val="20"/>
              </w:rPr>
              <w:t xml:space="preserve">1043,62 </w:t>
            </w:r>
            <w:r w:rsidR="008E76AB" w:rsidRPr="008E76AB">
              <w:rPr>
                <w:sz w:val="20"/>
                <w:szCs w:val="20"/>
              </w:rPr>
              <w:t xml:space="preserve">Eur. </w:t>
            </w:r>
          </w:p>
          <w:p w14:paraId="2A9C4DD1" w14:textId="3EC7461F" w:rsidR="008E76AB" w:rsidRPr="008E76AB" w:rsidRDefault="00DB3F5C" w:rsidP="008E76AB">
            <w:pPr>
              <w:spacing w:before="0" w:after="0" w:line="240" w:lineRule="auto"/>
              <w:rPr>
                <w:sz w:val="20"/>
                <w:szCs w:val="20"/>
              </w:rPr>
            </w:pPr>
            <w:r w:rsidRPr="008E76AB">
              <w:rPr>
                <w:sz w:val="20"/>
                <w:szCs w:val="20"/>
              </w:rPr>
              <w:t>FĮ</w:t>
            </w:r>
            <w:r>
              <w:rPr>
                <w:sz w:val="20"/>
                <w:szCs w:val="20"/>
                <w:vertAlign w:val="subscript"/>
              </w:rPr>
              <w:t>8</w:t>
            </w:r>
            <w:r w:rsidRPr="008E76AB">
              <w:rPr>
                <w:sz w:val="20"/>
                <w:szCs w:val="20"/>
                <w:vertAlign w:val="subscript"/>
              </w:rPr>
              <w:t xml:space="preserve"> </w:t>
            </w:r>
            <w:r w:rsidR="008E76AB" w:rsidRPr="008E76AB">
              <w:rPr>
                <w:sz w:val="20"/>
                <w:szCs w:val="20"/>
              </w:rPr>
              <w:t xml:space="preserve">– </w:t>
            </w:r>
            <w:r w:rsidRPr="00DB3F5C">
              <w:rPr>
                <w:sz w:val="20"/>
                <w:szCs w:val="20"/>
              </w:rPr>
              <w:t xml:space="preserve">626,17 </w:t>
            </w:r>
            <w:r w:rsidR="008E76AB" w:rsidRPr="008E76AB">
              <w:rPr>
                <w:sz w:val="20"/>
                <w:szCs w:val="20"/>
              </w:rPr>
              <w:t>Eur</w:t>
            </w:r>
          </w:p>
          <w:p w14:paraId="55912FDB" w14:textId="0FC23A45" w:rsidR="008E76AB" w:rsidRPr="005D27BB" w:rsidRDefault="00DB3F5C" w:rsidP="008E76AB">
            <w:pPr>
              <w:spacing w:before="0" w:after="0" w:line="240" w:lineRule="auto"/>
              <w:rPr>
                <w:sz w:val="20"/>
                <w:szCs w:val="20"/>
              </w:rPr>
            </w:pPr>
            <w:r w:rsidRPr="005D27BB">
              <w:rPr>
                <w:sz w:val="20"/>
                <w:szCs w:val="20"/>
              </w:rPr>
              <w:t>FĮ</w:t>
            </w:r>
            <w:r w:rsidRPr="005D27BB">
              <w:rPr>
                <w:sz w:val="20"/>
                <w:szCs w:val="20"/>
                <w:vertAlign w:val="subscript"/>
              </w:rPr>
              <w:t xml:space="preserve">9 </w:t>
            </w:r>
            <w:r w:rsidR="008E76AB" w:rsidRPr="005D27BB">
              <w:rPr>
                <w:sz w:val="20"/>
                <w:szCs w:val="20"/>
              </w:rPr>
              <w:t>–</w:t>
            </w:r>
            <w:r w:rsidR="00BA7DF8" w:rsidRPr="005D27BB">
              <w:rPr>
                <w:sz w:val="20"/>
                <w:szCs w:val="20"/>
              </w:rPr>
              <w:t xml:space="preserve"> </w:t>
            </w:r>
            <w:r w:rsidR="005546C2" w:rsidRPr="005D27BB">
              <w:rPr>
                <w:sz w:val="20"/>
                <w:szCs w:val="20"/>
              </w:rPr>
              <w:t>13</w:t>
            </w:r>
            <w:r w:rsidR="00264B25" w:rsidRPr="005D27BB">
              <w:rPr>
                <w:sz w:val="20"/>
                <w:szCs w:val="20"/>
              </w:rPr>
              <w:t>5</w:t>
            </w:r>
            <w:r w:rsidR="00443298" w:rsidRPr="005D27BB">
              <w:rPr>
                <w:sz w:val="20"/>
                <w:szCs w:val="20"/>
              </w:rPr>
              <w:t>3</w:t>
            </w:r>
            <w:r w:rsidR="005546C2" w:rsidRPr="005D27BB">
              <w:rPr>
                <w:sz w:val="20"/>
                <w:szCs w:val="20"/>
              </w:rPr>
              <w:t>,</w:t>
            </w:r>
            <w:r w:rsidR="00264B25" w:rsidRPr="005D27BB">
              <w:rPr>
                <w:sz w:val="20"/>
                <w:szCs w:val="20"/>
              </w:rPr>
              <w:t>0</w:t>
            </w:r>
            <w:r w:rsidR="00443298" w:rsidRPr="005D27BB">
              <w:rPr>
                <w:sz w:val="20"/>
                <w:szCs w:val="20"/>
              </w:rPr>
              <w:t>4</w:t>
            </w:r>
            <w:r w:rsidR="002D556D" w:rsidRPr="005D27BB">
              <w:rPr>
                <w:sz w:val="20"/>
                <w:szCs w:val="20"/>
              </w:rPr>
              <w:t xml:space="preserve"> </w:t>
            </w:r>
            <w:r w:rsidR="008E76AB" w:rsidRPr="005D27BB">
              <w:rPr>
                <w:sz w:val="20"/>
                <w:szCs w:val="20"/>
              </w:rPr>
              <w:t>Eur</w:t>
            </w:r>
          </w:p>
          <w:p w14:paraId="3DE5B8EE" w14:textId="7BCFC3EC" w:rsidR="008E76AB" w:rsidRPr="005D27BB" w:rsidRDefault="00DB3F5C" w:rsidP="008E76AB">
            <w:pPr>
              <w:spacing w:before="0" w:after="0" w:line="240" w:lineRule="auto"/>
              <w:rPr>
                <w:sz w:val="20"/>
                <w:szCs w:val="20"/>
              </w:rPr>
            </w:pPr>
            <w:r w:rsidRPr="005D27BB">
              <w:rPr>
                <w:sz w:val="20"/>
                <w:szCs w:val="20"/>
              </w:rPr>
              <w:t>FĮ</w:t>
            </w:r>
            <w:r w:rsidRPr="005D27BB">
              <w:rPr>
                <w:sz w:val="20"/>
                <w:szCs w:val="20"/>
                <w:vertAlign w:val="subscript"/>
              </w:rPr>
              <w:t xml:space="preserve">10 </w:t>
            </w:r>
            <w:r w:rsidR="008E76AB" w:rsidRPr="005D27BB">
              <w:rPr>
                <w:sz w:val="20"/>
                <w:szCs w:val="20"/>
              </w:rPr>
              <w:t>–</w:t>
            </w:r>
            <w:r w:rsidR="005546C2" w:rsidRPr="005D27BB">
              <w:rPr>
                <w:sz w:val="20"/>
                <w:szCs w:val="20"/>
              </w:rPr>
              <w:t>105</w:t>
            </w:r>
            <w:r w:rsidR="00443298" w:rsidRPr="005D27BB">
              <w:rPr>
                <w:sz w:val="20"/>
                <w:szCs w:val="20"/>
              </w:rPr>
              <w:t>5</w:t>
            </w:r>
            <w:r w:rsidR="005546C2" w:rsidRPr="005D27BB">
              <w:rPr>
                <w:sz w:val="20"/>
                <w:szCs w:val="20"/>
              </w:rPr>
              <w:t>,</w:t>
            </w:r>
            <w:r w:rsidR="00443298" w:rsidRPr="005D27BB">
              <w:rPr>
                <w:sz w:val="20"/>
                <w:szCs w:val="20"/>
              </w:rPr>
              <w:t>37</w:t>
            </w:r>
            <w:r w:rsidR="002D556D" w:rsidRPr="005D27BB">
              <w:rPr>
                <w:sz w:val="20"/>
                <w:szCs w:val="20"/>
              </w:rPr>
              <w:t xml:space="preserve"> </w:t>
            </w:r>
            <w:r w:rsidR="008E76AB" w:rsidRPr="005D27BB">
              <w:rPr>
                <w:sz w:val="20"/>
                <w:szCs w:val="20"/>
              </w:rPr>
              <w:t>Eur</w:t>
            </w:r>
          </w:p>
          <w:p w14:paraId="30F44A2B" w14:textId="47135703" w:rsidR="008E76AB" w:rsidRPr="005D27BB" w:rsidRDefault="00DB3F5C" w:rsidP="008E76AB">
            <w:pPr>
              <w:spacing w:before="0" w:after="0" w:line="240" w:lineRule="auto"/>
              <w:rPr>
                <w:sz w:val="20"/>
                <w:szCs w:val="20"/>
              </w:rPr>
            </w:pPr>
            <w:r w:rsidRPr="005D27BB">
              <w:rPr>
                <w:sz w:val="20"/>
                <w:szCs w:val="20"/>
              </w:rPr>
              <w:lastRenderedPageBreak/>
              <w:t>FĮ</w:t>
            </w:r>
            <w:r w:rsidRPr="005D27BB">
              <w:rPr>
                <w:sz w:val="20"/>
                <w:szCs w:val="20"/>
                <w:vertAlign w:val="subscript"/>
              </w:rPr>
              <w:t xml:space="preserve">11 </w:t>
            </w:r>
            <w:r w:rsidR="008E76AB" w:rsidRPr="005D27BB">
              <w:rPr>
                <w:sz w:val="20"/>
                <w:szCs w:val="20"/>
              </w:rPr>
              <w:t>–</w:t>
            </w:r>
            <w:r w:rsidR="002D556D" w:rsidRPr="005D27BB">
              <w:rPr>
                <w:sz w:val="20"/>
                <w:szCs w:val="20"/>
              </w:rPr>
              <w:t xml:space="preserve"> </w:t>
            </w:r>
            <w:r w:rsidR="005546C2" w:rsidRPr="005D27BB">
              <w:rPr>
                <w:sz w:val="20"/>
                <w:szCs w:val="20"/>
              </w:rPr>
              <w:t>90</w:t>
            </w:r>
            <w:r w:rsidR="00443298" w:rsidRPr="005D27BB">
              <w:rPr>
                <w:sz w:val="20"/>
                <w:szCs w:val="20"/>
              </w:rPr>
              <w:t>6</w:t>
            </w:r>
            <w:r w:rsidR="005546C2" w:rsidRPr="005D27BB">
              <w:rPr>
                <w:sz w:val="20"/>
                <w:szCs w:val="20"/>
              </w:rPr>
              <w:t>,</w:t>
            </w:r>
            <w:r w:rsidR="00443298" w:rsidRPr="005D27BB">
              <w:rPr>
                <w:sz w:val="20"/>
                <w:szCs w:val="20"/>
              </w:rPr>
              <w:t>54</w:t>
            </w:r>
            <w:r w:rsidR="002D556D" w:rsidRPr="005D27BB">
              <w:rPr>
                <w:sz w:val="20"/>
                <w:szCs w:val="20"/>
              </w:rPr>
              <w:t xml:space="preserve"> </w:t>
            </w:r>
            <w:r w:rsidR="008E76AB" w:rsidRPr="005D27BB">
              <w:rPr>
                <w:sz w:val="20"/>
                <w:szCs w:val="20"/>
              </w:rPr>
              <w:t>Eur</w:t>
            </w:r>
          </w:p>
          <w:p w14:paraId="26CE26F1" w14:textId="6510DA24" w:rsidR="008E76AB" w:rsidRPr="005D27BB" w:rsidRDefault="00DB3F5C" w:rsidP="008E76AB">
            <w:pPr>
              <w:spacing w:before="0" w:after="0" w:line="240" w:lineRule="auto"/>
              <w:rPr>
                <w:sz w:val="20"/>
                <w:szCs w:val="20"/>
              </w:rPr>
            </w:pPr>
            <w:r w:rsidRPr="005D27BB">
              <w:rPr>
                <w:sz w:val="20"/>
                <w:szCs w:val="20"/>
              </w:rPr>
              <w:t>FĮ</w:t>
            </w:r>
            <w:r w:rsidRPr="005D27BB">
              <w:rPr>
                <w:sz w:val="20"/>
                <w:szCs w:val="20"/>
                <w:vertAlign w:val="subscript"/>
              </w:rPr>
              <w:t xml:space="preserve">12 </w:t>
            </w:r>
            <w:r w:rsidR="008E76AB" w:rsidRPr="005D27BB">
              <w:rPr>
                <w:sz w:val="20"/>
                <w:szCs w:val="20"/>
              </w:rPr>
              <w:t>–</w:t>
            </w:r>
            <w:r w:rsidR="0037531B" w:rsidRPr="005D27BB">
              <w:rPr>
                <w:sz w:val="20"/>
                <w:szCs w:val="20"/>
              </w:rPr>
              <w:t xml:space="preserve"> </w:t>
            </w:r>
            <w:r w:rsidR="005546C2" w:rsidRPr="005D27BB">
              <w:rPr>
                <w:sz w:val="20"/>
                <w:szCs w:val="20"/>
              </w:rPr>
              <w:t>71</w:t>
            </w:r>
            <w:r w:rsidR="00443298" w:rsidRPr="005D27BB">
              <w:rPr>
                <w:sz w:val="20"/>
                <w:szCs w:val="20"/>
              </w:rPr>
              <w:t>7</w:t>
            </w:r>
            <w:r w:rsidR="005546C2" w:rsidRPr="005D27BB">
              <w:rPr>
                <w:sz w:val="20"/>
                <w:szCs w:val="20"/>
              </w:rPr>
              <w:t>,</w:t>
            </w:r>
            <w:r w:rsidR="00443298" w:rsidRPr="005D27BB">
              <w:rPr>
                <w:sz w:val="20"/>
                <w:szCs w:val="20"/>
              </w:rPr>
              <w:t>11</w:t>
            </w:r>
            <w:r w:rsidR="0037531B" w:rsidRPr="005D27BB">
              <w:rPr>
                <w:sz w:val="20"/>
                <w:szCs w:val="20"/>
              </w:rPr>
              <w:t xml:space="preserve"> </w:t>
            </w:r>
            <w:r w:rsidR="008E76AB" w:rsidRPr="005D27BB">
              <w:rPr>
                <w:sz w:val="20"/>
                <w:szCs w:val="20"/>
              </w:rPr>
              <w:t>Eur</w:t>
            </w:r>
          </w:p>
          <w:p w14:paraId="44626009" w14:textId="780CCBC2" w:rsidR="008E76AB" w:rsidRPr="005D27BB" w:rsidRDefault="00DB3F5C" w:rsidP="008E76AB">
            <w:pPr>
              <w:spacing w:before="0" w:after="0" w:line="240" w:lineRule="auto"/>
              <w:rPr>
                <w:sz w:val="20"/>
                <w:szCs w:val="20"/>
              </w:rPr>
            </w:pPr>
            <w:r w:rsidRPr="005D27BB">
              <w:rPr>
                <w:sz w:val="20"/>
                <w:szCs w:val="20"/>
              </w:rPr>
              <w:t>FĮ</w:t>
            </w:r>
            <w:r w:rsidRPr="005D27BB">
              <w:rPr>
                <w:sz w:val="20"/>
                <w:szCs w:val="20"/>
                <w:vertAlign w:val="subscript"/>
              </w:rPr>
              <w:t xml:space="preserve">13 </w:t>
            </w:r>
            <w:r w:rsidR="008E76AB" w:rsidRPr="005D27BB">
              <w:rPr>
                <w:sz w:val="20"/>
                <w:szCs w:val="20"/>
              </w:rPr>
              <w:t xml:space="preserve">– </w:t>
            </w:r>
            <w:r w:rsidR="00A42CA2" w:rsidRPr="005D27BB">
              <w:rPr>
                <w:sz w:val="20"/>
                <w:szCs w:val="20"/>
              </w:rPr>
              <w:t>865,29</w:t>
            </w:r>
            <w:r w:rsidR="008E76AB" w:rsidRPr="005D27BB">
              <w:rPr>
                <w:sz w:val="20"/>
                <w:szCs w:val="20"/>
              </w:rPr>
              <w:t xml:space="preserve"> Eur</w:t>
            </w:r>
          </w:p>
          <w:p w14:paraId="0D0B0D45" w14:textId="37768157" w:rsidR="008E76AB" w:rsidRPr="005D27BB" w:rsidRDefault="00DB3F5C" w:rsidP="008E76AB">
            <w:pPr>
              <w:spacing w:before="0" w:after="0" w:line="240" w:lineRule="auto"/>
              <w:rPr>
                <w:sz w:val="20"/>
                <w:szCs w:val="20"/>
              </w:rPr>
            </w:pPr>
            <w:r w:rsidRPr="005D27BB">
              <w:rPr>
                <w:sz w:val="20"/>
                <w:szCs w:val="20"/>
              </w:rPr>
              <w:t>FĮ</w:t>
            </w:r>
            <w:r w:rsidRPr="005D27BB">
              <w:rPr>
                <w:sz w:val="20"/>
                <w:szCs w:val="20"/>
                <w:vertAlign w:val="subscript"/>
              </w:rPr>
              <w:t>14</w:t>
            </w:r>
            <w:r w:rsidR="001A3B04" w:rsidRPr="005D27BB">
              <w:rPr>
                <w:sz w:val="20"/>
                <w:szCs w:val="20"/>
                <w:vertAlign w:val="subscript"/>
              </w:rPr>
              <w:t xml:space="preserve"> </w:t>
            </w:r>
            <w:r w:rsidR="008E76AB" w:rsidRPr="005D27BB">
              <w:rPr>
                <w:sz w:val="20"/>
                <w:szCs w:val="20"/>
              </w:rPr>
              <w:t xml:space="preserve">– </w:t>
            </w:r>
            <w:r w:rsidR="00A42CA2" w:rsidRPr="005D27BB">
              <w:rPr>
                <w:sz w:val="20"/>
                <w:szCs w:val="20"/>
              </w:rPr>
              <w:t>800,39</w:t>
            </w:r>
            <w:r w:rsidR="008E76AB" w:rsidRPr="005D27BB">
              <w:rPr>
                <w:sz w:val="20"/>
                <w:szCs w:val="20"/>
              </w:rPr>
              <w:t xml:space="preserve"> Eur</w:t>
            </w:r>
          </w:p>
          <w:p w14:paraId="7C08B4EE" w14:textId="6F3546E8" w:rsidR="008E76AB" w:rsidRPr="005D27BB" w:rsidRDefault="00DB3F5C" w:rsidP="008E76AB">
            <w:pPr>
              <w:spacing w:before="0" w:after="0" w:line="240" w:lineRule="auto"/>
              <w:rPr>
                <w:sz w:val="20"/>
                <w:szCs w:val="20"/>
              </w:rPr>
            </w:pPr>
            <w:r w:rsidRPr="005D27BB">
              <w:rPr>
                <w:sz w:val="20"/>
                <w:szCs w:val="20"/>
              </w:rPr>
              <w:t>FĮ</w:t>
            </w:r>
            <w:r w:rsidRPr="005D27BB">
              <w:rPr>
                <w:sz w:val="20"/>
                <w:szCs w:val="20"/>
                <w:vertAlign w:val="subscript"/>
              </w:rPr>
              <w:t>15</w:t>
            </w:r>
            <w:r w:rsidR="001A3B04" w:rsidRPr="005D27BB">
              <w:rPr>
                <w:sz w:val="20"/>
                <w:szCs w:val="20"/>
                <w:vertAlign w:val="subscript"/>
              </w:rPr>
              <w:t xml:space="preserve"> </w:t>
            </w:r>
            <w:r w:rsidR="008E76AB" w:rsidRPr="005D27BB">
              <w:rPr>
                <w:sz w:val="20"/>
                <w:szCs w:val="20"/>
              </w:rPr>
              <w:t>–</w:t>
            </w:r>
            <w:r w:rsidR="00A51C91" w:rsidRPr="005D27BB">
              <w:rPr>
                <w:sz w:val="20"/>
                <w:szCs w:val="20"/>
              </w:rPr>
              <w:t xml:space="preserve"> </w:t>
            </w:r>
            <w:r w:rsidR="00A42CA2" w:rsidRPr="005D27BB">
              <w:rPr>
                <w:sz w:val="20"/>
                <w:szCs w:val="20"/>
              </w:rPr>
              <w:t xml:space="preserve">605,70 </w:t>
            </w:r>
            <w:r w:rsidR="008E76AB" w:rsidRPr="005D27BB">
              <w:rPr>
                <w:sz w:val="20"/>
                <w:szCs w:val="20"/>
              </w:rPr>
              <w:t xml:space="preserve">Eur. </w:t>
            </w:r>
          </w:p>
          <w:p w14:paraId="50E16AFA" w14:textId="1863414F" w:rsidR="008E76AB" w:rsidRPr="005D27BB" w:rsidRDefault="00DB3F5C" w:rsidP="008E76AB">
            <w:pPr>
              <w:spacing w:before="0" w:after="0" w:line="240" w:lineRule="auto"/>
              <w:rPr>
                <w:sz w:val="20"/>
                <w:szCs w:val="20"/>
              </w:rPr>
            </w:pPr>
            <w:r w:rsidRPr="005D27BB">
              <w:rPr>
                <w:sz w:val="20"/>
                <w:szCs w:val="20"/>
              </w:rPr>
              <w:t>FĮ</w:t>
            </w:r>
            <w:r w:rsidRPr="005D27BB">
              <w:rPr>
                <w:sz w:val="20"/>
                <w:szCs w:val="20"/>
                <w:vertAlign w:val="subscript"/>
              </w:rPr>
              <w:t xml:space="preserve">16 </w:t>
            </w:r>
            <w:r w:rsidR="008E76AB" w:rsidRPr="005D27BB">
              <w:rPr>
                <w:sz w:val="20"/>
                <w:szCs w:val="20"/>
              </w:rPr>
              <w:t>–</w:t>
            </w:r>
            <w:r w:rsidR="00A51C91" w:rsidRPr="005D27BB">
              <w:rPr>
                <w:sz w:val="20"/>
                <w:szCs w:val="20"/>
              </w:rPr>
              <w:t xml:space="preserve"> </w:t>
            </w:r>
            <w:r w:rsidR="00A42CA2" w:rsidRPr="005D27BB">
              <w:rPr>
                <w:sz w:val="20"/>
                <w:szCs w:val="20"/>
              </w:rPr>
              <w:t xml:space="preserve">259,59 </w:t>
            </w:r>
            <w:r w:rsidR="008E76AB" w:rsidRPr="005D27BB">
              <w:rPr>
                <w:sz w:val="20"/>
                <w:szCs w:val="20"/>
              </w:rPr>
              <w:t xml:space="preserve">Eur. </w:t>
            </w:r>
          </w:p>
          <w:p w14:paraId="2844EAF0" w14:textId="0944BA46" w:rsidR="008E76AB" w:rsidRPr="008E76AB" w:rsidRDefault="008E76AB" w:rsidP="008E76AB">
            <w:pPr>
              <w:spacing w:before="0" w:after="0" w:line="240" w:lineRule="auto"/>
              <w:rPr>
                <w:sz w:val="20"/>
                <w:szCs w:val="20"/>
              </w:rPr>
            </w:pPr>
          </w:p>
        </w:tc>
      </w:tr>
    </w:tbl>
    <w:p w14:paraId="69C47834" w14:textId="77777777" w:rsidR="003E2292" w:rsidRPr="002A01D5" w:rsidRDefault="003E2292" w:rsidP="003E2292">
      <w:pPr>
        <w:pStyle w:val="Point0"/>
        <w:sectPr w:rsidR="003E2292" w:rsidRPr="002A01D5" w:rsidSect="0085409E">
          <w:footerReference w:type="default" r:id="rId8"/>
          <w:footnotePr>
            <w:numRestart w:val="eachPage"/>
          </w:footnotePr>
          <w:pgSz w:w="16839" w:h="11907" w:orient="landscape"/>
          <w:pgMar w:top="1134" w:right="1134" w:bottom="1134" w:left="1134" w:header="567" w:footer="567" w:gutter="0"/>
          <w:cols w:space="720"/>
          <w:docGrid w:linePitch="360"/>
        </w:sectPr>
      </w:pPr>
    </w:p>
    <w:p w14:paraId="314450BD" w14:textId="77777777" w:rsidR="003E2292" w:rsidRPr="002A01D5" w:rsidRDefault="003E2292" w:rsidP="003E2292">
      <w:pPr>
        <w:pStyle w:val="Point0"/>
      </w:pPr>
      <w:r w:rsidRPr="002A01D5">
        <w:lastRenderedPageBreak/>
        <w:t>B.</w:t>
      </w:r>
      <w:r w:rsidRPr="002A01D5">
        <w:tab/>
        <w:t>Duomenys pagal veiksmo rūšį (pildoma kiekvienai veiksmo rūšiai)</w:t>
      </w:r>
    </w:p>
    <w:p w14:paraId="24DA2114" w14:textId="77777777" w:rsidR="003E2292" w:rsidRPr="002A01D5" w:rsidRDefault="003E2292" w:rsidP="003E2292">
      <w:r w:rsidRPr="002A01D5">
        <w:t>Ar vadovaujančioji institucija gavo išorės bendrovės paramą toliau nurodytoms supaprastintai apmokamoms išlaidoms padengti?</w:t>
      </w:r>
    </w:p>
    <w:p w14:paraId="5F33BB81" w14:textId="77777777" w:rsidR="003E2292" w:rsidRPr="002A01D5" w:rsidRDefault="003E2292" w:rsidP="003E2292">
      <w:r w:rsidRPr="002A01D5">
        <w:t>Jei taip, nurodyti tą išorės bendrovę:</w:t>
      </w:r>
      <w:r w:rsidRPr="002A01D5">
        <w:tab/>
        <w:t xml:space="preserve">Taip / </w:t>
      </w:r>
      <w:r w:rsidRPr="002A01D5">
        <w:rPr>
          <w:b/>
          <w:bCs/>
          <w:u w:val="single"/>
        </w:rPr>
        <w:t>Ne</w:t>
      </w:r>
      <w:r w:rsidRPr="002A01D5">
        <w:t xml:space="preserve"> – Išorės bendrovės pavadinimas</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7"/>
        <w:gridCol w:w="5670"/>
      </w:tblGrid>
      <w:tr w:rsidR="004207BB" w:rsidRPr="002A01D5" w14:paraId="5AE34A25" w14:textId="77777777" w:rsidTr="7F8BA109">
        <w:trPr>
          <w:trHeight w:val="851"/>
        </w:trPr>
        <w:tc>
          <w:tcPr>
            <w:tcW w:w="3417" w:type="dxa"/>
            <w:shd w:val="clear" w:color="auto" w:fill="auto"/>
            <w:noWrap/>
            <w:vAlign w:val="center"/>
          </w:tcPr>
          <w:p w14:paraId="5EAD2964" w14:textId="77777777" w:rsidR="004207BB" w:rsidRPr="002A01D5" w:rsidRDefault="004207BB" w:rsidP="004207BB">
            <w:pPr>
              <w:spacing w:before="60" w:after="60" w:line="240" w:lineRule="auto"/>
            </w:pPr>
            <w:r w:rsidRPr="002A01D5">
              <w:t>1. Veiksmo rūšies aprašymas, įskaitant įgyvendinimo tvarkaraštį</w:t>
            </w:r>
            <w:r w:rsidRPr="002A01D5">
              <w:rPr>
                <w:rStyle w:val="Puslapioinaosnuoroda"/>
              </w:rPr>
              <w:footnoteReference w:id="4"/>
            </w:r>
          </w:p>
        </w:tc>
        <w:tc>
          <w:tcPr>
            <w:tcW w:w="5670" w:type="dxa"/>
            <w:vAlign w:val="center"/>
          </w:tcPr>
          <w:p w14:paraId="369A940A" w14:textId="65D77740" w:rsidR="00A51A13" w:rsidRPr="005D27BB" w:rsidRDefault="00A51A13" w:rsidP="00E12C72">
            <w:pPr>
              <w:spacing w:before="0" w:after="0" w:line="276" w:lineRule="auto"/>
              <w:jc w:val="both"/>
              <w:rPr>
                <w:szCs w:val="24"/>
                <w:highlight w:val="yellow"/>
              </w:rPr>
            </w:pPr>
            <w:r w:rsidRPr="00A51A13">
              <w:rPr>
                <w:szCs w:val="24"/>
              </w:rPr>
              <w:t xml:space="preserve">Įgyvendinant 2021–2027 metų Europos Sąjungos </w:t>
            </w:r>
            <w:r w:rsidR="00FA0242">
              <w:rPr>
                <w:szCs w:val="24"/>
              </w:rPr>
              <w:t xml:space="preserve">(toliau – ES) </w:t>
            </w:r>
            <w:r w:rsidRPr="00A51A13">
              <w:rPr>
                <w:szCs w:val="24"/>
              </w:rPr>
              <w:t>fondų investicijų program</w:t>
            </w:r>
            <w:r>
              <w:rPr>
                <w:szCs w:val="24"/>
              </w:rPr>
              <w:t>os</w:t>
            </w:r>
            <w:r w:rsidR="000A760C">
              <w:rPr>
                <w:szCs w:val="24"/>
              </w:rPr>
              <w:t xml:space="preserve"> (toliau – Investicijų programa)</w:t>
            </w:r>
            <w:r>
              <w:rPr>
                <w:szCs w:val="24"/>
              </w:rPr>
              <w:t xml:space="preserve"> 2 prioriteto „Žalesnė Lietuva“ 2.7 uždavinio </w:t>
            </w:r>
            <w:r w:rsidR="002B36CF" w:rsidRPr="002B36CF">
              <w:rPr>
                <w:szCs w:val="24"/>
              </w:rPr>
              <w:t>(RSO2.7 –</w:t>
            </w:r>
            <w:r w:rsidR="002B36CF">
              <w:rPr>
                <w:szCs w:val="24"/>
              </w:rPr>
              <w:t xml:space="preserve"> </w:t>
            </w:r>
            <w:r w:rsidR="002B36CF" w:rsidRPr="002B36CF">
              <w:rPr>
                <w:szCs w:val="24"/>
              </w:rPr>
              <w:t xml:space="preserve">SFC2021) </w:t>
            </w:r>
            <w:r>
              <w:rPr>
                <w:szCs w:val="24"/>
              </w:rPr>
              <w:t>„</w:t>
            </w:r>
            <w:r w:rsidRPr="00A51A13">
              <w:rPr>
                <w:szCs w:val="24"/>
              </w:rPr>
              <w:t>Stiprinti gamtos, biologinės įvairovės ir žaliosios infrastruktūros apsaugą ir išsaugojimą, be kita ko, miestų teritorijose ir mažinti visų rūšių taršą</w:t>
            </w:r>
            <w:r w:rsidRPr="005D27BB">
              <w:rPr>
                <w:szCs w:val="24"/>
              </w:rPr>
              <w:t xml:space="preserve">“ </w:t>
            </w:r>
            <w:bookmarkStart w:id="1" w:name="_Hlk189148178"/>
            <w:r w:rsidR="00457CBF" w:rsidRPr="005D27BB">
              <w:rPr>
                <w:szCs w:val="24"/>
              </w:rPr>
              <w:t>veiklas: Nr. 1 „Tinklo „</w:t>
            </w:r>
            <w:proofErr w:type="spellStart"/>
            <w:r w:rsidR="00457CBF" w:rsidRPr="005D27BB">
              <w:rPr>
                <w:szCs w:val="24"/>
              </w:rPr>
              <w:t>Natura</w:t>
            </w:r>
            <w:proofErr w:type="spellEnd"/>
            <w:r w:rsidR="00457CBF" w:rsidRPr="005D27BB">
              <w:rPr>
                <w:szCs w:val="24"/>
              </w:rPr>
              <w:t xml:space="preserve"> 2000“ teritorijų steigimas, valdymo stiprinimas ir tvarkymas“ ir</w:t>
            </w:r>
            <w:r w:rsidR="00E12C72" w:rsidRPr="005D27BB">
              <w:rPr>
                <w:szCs w:val="24"/>
              </w:rPr>
              <w:t xml:space="preserve"> </w:t>
            </w:r>
            <w:r w:rsidRPr="005D27BB">
              <w:rPr>
                <w:szCs w:val="24"/>
              </w:rPr>
              <w:t>Nr. 2 „Rūšių ir buveinių geros būklės palaikymas ir atkūrimas ne tinklo „</w:t>
            </w:r>
            <w:proofErr w:type="spellStart"/>
            <w:r w:rsidRPr="005D27BB">
              <w:rPr>
                <w:szCs w:val="24"/>
              </w:rPr>
              <w:t>Natura</w:t>
            </w:r>
            <w:proofErr w:type="spellEnd"/>
            <w:r w:rsidRPr="005D27BB">
              <w:rPr>
                <w:szCs w:val="24"/>
              </w:rPr>
              <w:t xml:space="preserve"> 2000“ teritorijose“</w:t>
            </w:r>
            <w:r w:rsidR="002B36CF" w:rsidRPr="005D27BB">
              <w:rPr>
                <w:szCs w:val="24"/>
              </w:rPr>
              <w:t xml:space="preserve">, </w:t>
            </w:r>
            <w:bookmarkEnd w:id="1"/>
            <w:r w:rsidR="002B36CF" w:rsidRPr="005D27BB">
              <w:rPr>
                <w:szCs w:val="24"/>
              </w:rPr>
              <w:t>kuri</w:t>
            </w:r>
            <w:r w:rsidR="00457CBF" w:rsidRPr="005D27BB">
              <w:rPr>
                <w:szCs w:val="24"/>
              </w:rPr>
              <w:t>ų</w:t>
            </w:r>
            <w:r w:rsidR="002B36CF" w:rsidRPr="005D27BB">
              <w:rPr>
                <w:szCs w:val="24"/>
              </w:rPr>
              <w:t xml:space="preserve"> vienas iš tikslų – </w:t>
            </w:r>
            <w:r w:rsidR="00457CBF" w:rsidRPr="005D27BB">
              <w:rPr>
                <w:szCs w:val="24"/>
              </w:rPr>
              <w:t xml:space="preserve">rūšių ir buveinių apsaugos būklės atkūrimas ir atnaujinimas, vykdant </w:t>
            </w:r>
            <w:r w:rsidRPr="005D27BB">
              <w:rPr>
                <w:szCs w:val="24"/>
              </w:rPr>
              <w:t xml:space="preserve">invazinių rūšių Lietuvoje populiacijų </w:t>
            </w:r>
            <w:r w:rsidR="00687090" w:rsidRPr="005D27BB">
              <w:rPr>
                <w:szCs w:val="24"/>
              </w:rPr>
              <w:t xml:space="preserve">gausos </w:t>
            </w:r>
            <w:r w:rsidRPr="005D27BB">
              <w:rPr>
                <w:szCs w:val="24"/>
              </w:rPr>
              <w:t>reguliavimo priemon</w:t>
            </w:r>
            <w:r w:rsidR="002B36CF" w:rsidRPr="005D27BB">
              <w:rPr>
                <w:szCs w:val="24"/>
              </w:rPr>
              <w:t>ių įgyvendinim</w:t>
            </w:r>
            <w:r w:rsidR="00457CBF" w:rsidRPr="005D27BB">
              <w:rPr>
                <w:szCs w:val="24"/>
              </w:rPr>
              <w:t>ą</w:t>
            </w:r>
            <w:r w:rsidR="002B36CF" w:rsidRPr="005D27BB">
              <w:rPr>
                <w:szCs w:val="24"/>
              </w:rPr>
              <w:t>, bus taikomi nustatyti fiksuotieji vieneto įkainiai</w:t>
            </w:r>
            <w:r w:rsidRPr="005D27BB">
              <w:rPr>
                <w:szCs w:val="24"/>
              </w:rPr>
              <w:t xml:space="preserve">. </w:t>
            </w:r>
          </w:p>
          <w:p w14:paraId="18DE8CF3" w14:textId="5970ECA4" w:rsidR="004207BB" w:rsidRDefault="316CD6DB" w:rsidP="00E12C72">
            <w:pPr>
              <w:spacing w:before="0" w:after="0" w:line="276" w:lineRule="auto"/>
              <w:jc w:val="both"/>
            </w:pPr>
            <w:r>
              <w:t>Fiksuot</w:t>
            </w:r>
            <w:r w:rsidR="5776F395">
              <w:t xml:space="preserve">ieji vieneto įkainiai </w:t>
            </w:r>
            <w:r>
              <w:t>bus taikom</w:t>
            </w:r>
            <w:r w:rsidR="5776F395">
              <w:t xml:space="preserve">i </w:t>
            </w:r>
            <w:r>
              <w:t>kompensuojant</w:t>
            </w:r>
            <w:r w:rsidR="7F6E5F36">
              <w:t xml:space="preserve"> savivaldybių</w:t>
            </w:r>
            <w:r w:rsidR="000A760C">
              <w:t xml:space="preserve"> bei juridinių ir fizinių asmenų</w:t>
            </w:r>
            <w:r w:rsidR="7F6E5F36">
              <w:t xml:space="preserve"> patirtas</w:t>
            </w:r>
            <w:r w:rsidR="4AB1FD09">
              <w:t xml:space="preserve"> invazinių rūšių</w:t>
            </w:r>
            <w:r>
              <w:t xml:space="preserve"> </w:t>
            </w:r>
            <w:proofErr w:type="spellStart"/>
            <w:r w:rsidR="1D678243" w:rsidRPr="3DCD0566">
              <w:rPr>
                <w:color w:val="000000" w:themeColor="text1"/>
              </w:rPr>
              <w:t>Sosnovskio</w:t>
            </w:r>
            <w:proofErr w:type="spellEnd"/>
            <w:r w:rsidR="009A07E8" w:rsidRPr="3DCD0566">
              <w:rPr>
                <w:color w:val="000000" w:themeColor="text1"/>
              </w:rPr>
              <w:t xml:space="preserve"> </w:t>
            </w:r>
            <w:r w:rsidR="000216E8">
              <w:rPr>
                <w:color w:val="000000" w:themeColor="text1"/>
              </w:rPr>
              <w:t xml:space="preserve">barščio </w:t>
            </w:r>
            <w:r w:rsidR="009A07E8" w:rsidRPr="3DCD0566">
              <w:rPr>
                <w:color w:val="000000" w:themeColor="text1"/>
              </w:rPr>
              <w:t>(</w:t>
            </w:r>
            <w:proofErr w:type="spellStart"/>
            <w:r w:rsidR="009A07E8" w:rsidRPr="3DCD0566">
              <w:rPr>
                <w:i/>
                <w:iCs/>
              </w:rPr>
              <w:t>Heracleum</w:t>
            </w:r>
            <w:proofErr w:type="spellEnd"/>
            <w:r w:rsidR="009A07E8" w:rsidRPr="3DCD0566">
              <w:rPr>
                <w:i/>
                <w:iCs/>
              </w:rPr>
              <w:t xml:space="preserve"> </w:t>
            </w:r>
            <w:proofErr w:type="spellStart"/>
            <w:r w:rsidR="009A07E8" w:rsidRPr="3DCD0566">
              <w:rPr>
                <w:i/>
                <w:iCs/>
              </w:rPr>
              <w:t>sosnowskyi</w:t>
            </w:r>
            <w:proofErr w:type="spellEnd"/>
            <w:r w:rsidR="009A07E8">
              <w:t>)</w:t>
            </w:r>
            <w:r w:rsidR="000216E8">
              <w:t>,</w:t>
            </w:r>
            <w:r w:rsidR="1D678243" w:rsidRPr="3DCD0566">
              <w:rPr>
                <w:color w:val="000000" w:themeColor="text1"/>
              </w:rPr>
              <w:t xml:space="preserve"> </w:t>
            </w:r>
            <w:proofErr w:type="spellStart"/>
            <w:r w:rsidR="75DF59B6" w:rsidRPr="3DCD0566">
              <w:rPr>
                <w:color w:val="000000" w:themeColor="text1"/>
              </w:rPr>
              <w:t>Mantegacio</w:t>
            </w:r>
            <w:proofErr w:type="spellEnd"/>
            <w:r w:rsidR="75DF59B6" w:rsidRPr="3DCD0566">
              <w:rPr>
                <w:color w:val="000000" w:themeColor="text1"/>
              </w:rPr>
              <w:t xml:space="preserve"> </w:t>
            </w:r>
            <w:r w:rsidR="1D678243">
              <w:t>baršči</w:t>
            </w:r>
            <w:r w:rsidR="000216E8">
              <w:t>o</w:t>
            </w:r>
            <w:r w:rsidR="009A07E8">
              <w:t xml:space="preserve"> (</w:t>
            </w:r>
            <w:proofErr w:type="spellStart"/>
            <w:r w:rsidR="009A07E8" w:rsidRPr="3DCD0566">
              <w:rPr>
                <w:i/>
                <w:iCs/>
              </w:rPr>
              <w:t>Heracleum</w:t>
            </w:r>
            <w:proofErr w:type="spellEnd"/>
            <w:r w:rsidR="009A07E8" w:rsidRPr="3DCD0566">
              <w:rPr>
                <w:i/>
                <w:iCs/>
              </w:rPr>
              <w:t xml:space="preserve"> </w:t>
            </w:r>
            <w:proofErr w:type="spellStart"/>
            <w:r w:rsidR="009A07E8" w:rsidRPr="3DCD0566">
              <w:rPr>
                <w:i/>
                <w:iCs/>
              </w:rPr>
              <w:t>mantegazzianum</w:t>
            </w:r>
            <w:proofErr w:type="spellEnd"/>
            <w:r w:rsidR="009A07E8">
              <w:t>)</w:t>
            </w:r>
            <w:r w:rsidR="7F6E5F36">
              <w:t xml:space="preserve">, didžiosios </w:t>
            </w:r>
            <w:r w:rsidR="00F15144">
              <w:t xml:space="preserve">rykštenės </w:t>
            </w:r>
            <w:r w:rsidR="009A07E8">
              <w:t>(</w:t>
            </w:r>
            <w:proofErr w:type="spellStart"/>
            <w:r w:rsidR="009A07E8" w:rsidRPr="3DCD0566">
              <w:rPr>
                <w:i/>
                <w:iCs/>
              </w:rPr>
              <w:t>Solidago</w:t>
            </w:r>
            <w:proofErr w:type="spellEnd"/>
            <w:r w:rsidR="009A07E8" w:rsidRPr="3DCD0566">
              <w:rPr>
                <w:i/>
                <w:iCs/>
              </w:rPr>
              <w:t xml:space="preserve"> </w:t>
            </w:r>
            <w:proofErr w:type="spellStart"/>
            <w:r w:rsidR="009A07E8" w:rsidRPr="3DCD0566">
              <w:rPr>
                <w:i/>
                <w:iCs/>
              </w:rPr>
              <w:t>gigantea</w:t>
            </w:r>
            <w:proofErr w:type="spellEnd"/>
            <w:r w:rsidR="009A07E8">
              <w:t>)</w:t>
            </w:r>
            <w:r w:rsidR="00F15144">
              <w:t>,</w:t>
            </w:r>
            <w:r w:rsidR="7F6E5F36">
              <w:t xml:space="preserve"> kanadinės </w:t>
            </w:r>
            <w:r w:rsidR="00F15144">
              <w:t xml:space="preserve">rykštenės </w:t>
            </w:r>
            <w:r w:rsidR="009A07E8">
              <w:t>(</w:t>
            </w:r>
            <w:proofErr w:type="spellStart"/>
            <w:r w:rsidR="009A07E8" w:rsidRPr="3DCD0566">
              <w:rPr>
                <w:i/>
                <w:iCs/>
              </w:rPr>
              <w:t>Solidago</w:t>
            </w:r>
            <w:proofErr w:type="spellEnd"/>
            <w:r w:rsidR="009A07E8" w:rsidRPr="3DCD0566">
              <w:rPr>
                <w:i/>
                <w:iCs/>
              </w:rPr>
              <w:t xml:space="preserve"> </w:t>
            </w:r>
            <w:proofErr w:type="spellStart"/>
            <w:r w:rsidR="009A07E8" w:rsidRPr="3DCD0566">
              <w:rPr>
                <w:i/>
                <w:iCs/>
              </w:rPr>
              <w:t>canadensis</w:t>
            </w:r>
            <w:proofErr w:type="spellEnd"/>
            <w:r w:rsidR="009A07E8">
              <w:t>)</w:t>
            </w:r>
            <w:r w:rsidR="7F6E5F36">
              <w:t xml:space="preserve">, bitinės sprigės </w:t>
            </w:r>
            <w:r w:rsidR="009A07E8">
              <w:t>(</w:t>
            </w:r>
            <w:proofErr w:type="spellStart"/>
            <w:r w:rsidR="009A07E8" w:rsidRPr="3DCD0566">
              <w:rPr>
                <w:i/>
                <w:iCs/>
              </w:rPr>
              <w:t>Impatiens</w:t>
            </w:r>
            <w:proofErr w:type="spellEnd"/>
            <w:r w:rsidR="009A07E8" w:rsidRPr="3DCD0566">
              <w:rPr>
                <w:i/>
                <w:iCs/>
              </w:rPr>
              <w:t xml:space="preserve"> </w:t>
            </w:r>
            <w:proofErr w:type="spellStart"/>
            <w:r w:rsidR="009A07E8" w:rsidRPr="3DCD0566">
              <w:rPr>
                <w:i/>
                <w:iCs/>
              </w:rPr>
              <w:t>glandulifera</w:t>
            </w:r>
            <w:proofErr w:type="spellEnd"/>
            <w:r w:rsidR="009A07E8">
              <w:t xml:space="preserve">) </w:t>
            </w:r>
            <w:r w:rsidR="7F6E5F36">
              <w:t xml:space="preserve">ir </w:t>
            </w:r>
            <w:proofErr w:type="spellStart"/>
            <w:r w:rsidR="7F6E5F36">
              <w:t>ispaninio</w:t>
            </w:r>
            <w:proofErr w:type="spellEnd"/>
            <w:r w:rsidR="7F6E5F36">
              <w:t xml:space="preserve"> </w:t>
            </w:r>
            <w:proofErr w:type="spellStart"/>
            <w:r w:rsidR="7F6E5F36">
              <w:t>ariono</w:t>
            </w:r>
            <w:proofErr w:type="spellEnd"/>
            <w:r w:rsidR="1D678243">
              <w:t xml:space="preserve"> </w:t>
            </w:r>
            <w:r w:rsidR="009A07E8">
              <w:t>(</w:t>
            </w:r>
            <w:proofErr w:type="spellStart"/>
            <w:r w:rsidR="009A07E8" w:rsidRPr="3DCD0566">
              <w:rPr>
                <w:i/>
                <w:iCs/>
              </w:rPr>
              <w:t>Arion</w:t>
            </w:r>
            <w:proofErr w:type="spellEnd"/>
            <w:r w:rsidR="009A07E8" w:rsidRPr="3DCD0566">
              <w:rPr>
                <w:i/>
                <w:iCs/>
              </w:rPr>
              <w:t xml:space="preserve"> </w:t>
            </w:r>
            <w:proofErr w:type="spellStart"/>
            <w:r w:rsidR="009A07E8" w:rsidRPr="3DCD0566">
              <w:rPr>
                <w:i/>
                <w:iCs/>
              </w:rPr>
              <w:t>vulgaris</w:t>
            </w:r>
            <w:proofErr w:type="spellEnd"/>
            <w:r w:rsidR="009A07E8">
              <w:t>)</w:t>
            </w:r>
            <w:r w:rsidR="2578B18C">
              <w:t xml:space="preserve"> </w:t>
            </w:r>
            <w:r w:rsidR="1CD8E497">
              <w:t xml:space="preserve">naikinimo </w:t>
            </w:r>
            <w:r w:rsidR="3AF71EBC">
              <w:t>priemonių</w:t>
            </w:r>
            <w:r w:rsidR="5C0A3333">
              <w:t xml:space="preserve"> įgyvendinimo</w:t>
            </w:r>
            <w:r w:rsidR="3AF71EBC">
              <w:t xml:space="preserve"> </w:t>
            </w:r>
            <w:r>
              <w:t xml:space="preserve">išlaidas. </w:t>
            </w:r>
            <w:bookmarkStart w:id="2" w:name="_Hlk138061295"/>
          </w:p>
          <w:p w14:paraId="08113DE0" w14:textId="6B87184A" w:rsidR="00D907ED" w:rsidRDefault="316CD6DB" w:rsidP="00E12C72">
            <w:pPr>
              <w:spacing w:before="0" w:after="0" w:line="276" w:lineRule="auto"/>
              <w:jc w:val="both"/>
            </w:pPr>
            <w:r>
              <w:t>Numatoma veiksmų atrankos pradžios data –</w:t>
            </w:r>
            <w:r w:rsidR="3F4F5AED">
              <w:t xml:space="preserve"> 2025</w:t>
            </w:r>
            <w:r w:rsidR="60317F8E">
              <w:t xml:space="preserve"> m.</w:t>
            </w:r>
            <w:r w:rsidR="009F04ED">
              <w:t>,</w:t>
            </w:r>
          </w:p>
          <w:p w14:paraId="3419BFE4" w14:textId="6C0C4BAE" w:rsidR="004207BB" w:rsidRPr="002A01D5" w:rsidRDefault="316CD6DB" w:rsidP="00E12C72">
            <w:pPr>
              <w:spacing w:before="0" w:after="0" w:line="276" w:lineRule="auto"/>
              <w:jc w:val="both"/>
            </w:pPr>
            <w:r w:rsidRPr="3DCD0566">
              <w:t>pabaigos data</w:t>
            </w:r>
            <w:r w:rsidRPr="00915CCB">
              <w:rPr>
                <w:szCs w:val="24"/>
              </w:rPr>
              <w:t xml:space="preserve"> –</w:t>
            </w:r>
            <w:r w:rsidR="2CDB30A2" w:rsidRPr="00915CCB">
              <w:rPr>
                <w:szCs w:val="24"/>
              </w:rPr>
              <w:t xml:space="preserve"> 2029 m</w:t>
            </w:r>
            <w:bookmarkEnd w:id="2"/>
            <w:r>
              <w:rPr>
                <w:szCs w:val="24"/>
              </w:rPr>
              <w:t>.</w:t>
            </w:r>
            <w:r w:rsidR="004207BB" w:rsidRPr="3DCD0566">
              <w:rPr>
                <w:rStyle w:val="Puslapioinaosnuoroda"/>
                <w:b w:val="0"/>
              </w:rPr>
              <w:footnoteReference w:id="5"/>
            </w:r>
          </w:p>
        </w:tc>
      </w:tr>
      <w:tr w:rsidR="004207BB" w:rsidRPr="002A01D5" w14:paraId="28196A0D" w14:textId="77777777" w:rsidTr="7F8BA109">
        <w:trPr>
          <w:trHeight w:val="851"/>
        </w:trPr>
        <w:tc>
          <w:tcPr>
            <w:tcW w:w="3417" w:type="dxa"/>
            <w:shd w:val="clear" w:color="auto" w:fill="auto"/>
            <w:noWrap/>
            <w:vAlign w:val="center"/>
          </w:tcPr>
          <w:p w14:paraId="5CA04FBF" w14:textId="77777777" w:rsidR="004207BB" w:rsidRPr="002A01D5" w:rsidRDefault="004207BB" w:rsidP="004207BB">
            <w:pPr>
              <w:spacing w:before="60" w:after="60" w:line="240" w:lineRule="auto"/>
            </w:pPr>
            <w:r w:rsidRPr="002A01D5">
              <w:t>2. Konkretus (-</w:t>
            </w:r>
            <w:proofErr w:type="spellStart"/>
            <w:r w:rsidRPr="002A01D5">
              <w:t>ūs</w:t>
            </w:r>
            <w:proofErr w:type="spellEnd"/>
            <w:r w:rsidRPr="002A01D5">
              <w:t xml:space="preserve">) tikslas (-ai) </w:t>
            </w:r>
          </w:p>
        </w:tc>
        <w:tc>
          <w:tcPr>
            <w:tcW w:w="5670" w:type="dxa"/>
            <w:vAlign w:val="center"/>
          </w:tcPr>
          <w:p w14:paraId="0D203838" w14:textId="3D381330" w:rsidR="004207BB" w:rsidRPr="000A760C" w:rsidRDefault="00DB5D69" w:rsidP="004207BB">
            <w:pPr>
              <w:spacing w:before="60" w:after="60" w:line="240" w:lineRule="auto"/>
              <w:jc w:val="both"/>
              <w:rPr>
                <w:szCs w:val="24"/>
              </w:rPr>
            </w:pPr>
            <w:r w:rsidRPr="000A760C">
              <w:rPr>
                <w:szCs w:val="24"/>
              </w:rPr>
              <w:t>Konkretus uždavinys 2.7. (RSO2.7 – SFC2021) „Stiprinti gamtos, biologinės įvairovės ir žaliosios infrastruktūros apsaugą ir išsaugojimą, be kita ko, miestų teritorijose ir mažinti visų rūšių taršą“</w:t>
            </w:r>
          </w:p>
        </w:tc>
      </w:tr>
      <w:tr w:rsidR="004207BB" w:rsidRPr="002A01D5" w14:paraId="022A5B18" w14:textId="77777777" w:rsidTr="7F8BA109">
        <w:trPr>
          <w:trHeight w:val="851"/>
        </w:trPr>
        <w:tc>
          <w:tcPr>
            <w:tcW w:w="3417" w:type="dxa"/>
            <w:shd w:val="clear" w:color="auto" w:fill="auto"/>
            <w:noWrap/>
            <w:vAlign w:val="center"/>
          </w:tcPr>
          <w:p w14:paraId="720646EB" w14:textId="77777777" w:rsidR="004207BB" w:rsidRPr="002A01D5" w:rsidRDefault="004207BB" w:rsidP="004207BB">
            <w:pPr>
              <w:spacing w:before="60" w:after="60" w:line="240" w:lineRule="auto"/>
            </w:pPr>
            <w:r w:rsidRPr="002A01D5">
              <w:lastRenderedPageBreak/>
              <w:t>3. Rodiklis, kurį pasiekus išlaidos yra atlyginamos</w:t>
            </w:r>
            <w:r w:rsidRPr="002A01D5">
              <w:rPr>
                <w:rStyle w:val="Puslapioinaosnuoroda"/>
              </w:rPr>
              <w:footnoteReference w:id="6"/>
            </w:r>
          </w:p>
        </w:tc>
        <w:tc>
          <w:tcPr>
            <w:tcW w:w="5670" w:type="dxa"/>
            <w:vAlign w:val="center"/>
          </w:tcPr>
          <w:p w14:paraId="75DB892C" w14:textId="25A0ACC2" w:rsidR="004207BB" w:rsidRPr="00A213E4" w:rsidRDefault="0013013C" w:rsidP="000D5B8E">
            <w:pPr>
              <w:spacing w:line="240" w:lineRule="auto"/>
              <w:jc w:val="both"/>
              <w:rPr>
                <w:rFonts w:eastAsia="Times New Roman"/>
                <w:szCs w:val="24"/>
              </w:rPr>
            </w:pPr>
            <w:r w:rsidRPr="000D5B8E">
              <w:rPr>
                <w:rFonts w:eastAsia="Times New Roman"/>
                <w:szCs w:val="24"/>
              </w:rPr>
              <w:t>P</w:t>
            </w:r>
            <w:r w:rsidR="46500FE6" w:rsidRPr="000D5B8E">
              <w:rPr>
                <w:rFonts w:eastAsia="Times New Roman"/>
                <w:szCs w:val="24"/>
              </w:rPr>
              <w:t xml:space="preserve">lotas, kuriame </w:t>
            </w:r>
            <w:r w:rsidR="00B02A6A" w:rsidRPr="000D5B8E">
              <w:rPr>
                <w:rFonts w:eastAsia="Times New Roman"/>
                <w:szCs w:val="24"/>
              </w:rPr>
              <w:t xml:space="preserve">įgyvendintos </w:t>
            </w:r>
            <w:r w:rsidR="46500FE6" w:rsidRPr="000D5B8E">
              <w:rPr>
                <w:rFonts w:eastAsia="Times New Roman"/>
                <w:szCs w:val="24"/>
              </w:rPr>
              <w:t>invazin</w:t>
            </w:r>
            <w:r w:rsidR="00607F0E" w:rsidRPr="000D5B8E">
              <w:rPr>
                <w:rFonts w:eastAsia="Times New Roman"/>
                <w:szCs w:val="24"/>
              </w:rPr>
              <w:t>ių</w:t>
            </w:r>
            <w:r w:rsidR="46500FE6" w:rsidRPr="000D5B8E">
              <w:rPr>
                <w:rFonts w:eastAsia="Times New Roman"/>
                <w:szCs w:val="24"/>
              </w:rPr>
              <w:t xml:space="preserve"> rūš</w:t>
            </w:r>
            <w:r w:rsidR="00607F0E" w:rsidRPr="000D5B8E">
              <w:rPr>
                <w:rFonts w:eastAsia="Times New Roman"/>
                <w:szCs w:val="24"/>
              </w:rPr>
              <w:t>ių (</w:t>
            </w:r>
            <w:proofErr w:type="spellStart"/>
            <w:r w:rsidR="00607F0E" w:rsidRPr="000D5B8E">
              <w:rPr>
                <w:rFonts w:eastAsia="Times New Roman"/>
                <w:szCs w:val="24"/>
              </w:rPr>
              <w:t>Sosnovskio</w:t>
            </w:r>
            <w:proofErr w:type="spellEnd"/>
            <w:r w:rsidR="00607F0E" w:rsidRPr="000D5B8E">
              <w:rPr>
                <w:rFonts w:eastAsia="Times New Roman"/>
                <w:szCs w:val="24"/>
              </w:rPr>
              <w:t xml:space="preserve"> barštis, </w:t>
            </w:r>
            <w:proofErr w:type="spellStart"/>
            <w:r w:rsidR="00607F0E" w:rsidRPr="000D5B8E">
              <w:rPr>
                <w:rFonts w:eastAsia="Times New Roman"/>
                <w:szCs w:val="24"/>
              </w:rPr>
              <w:t>Mantegacio</w:t>
            </w:r>
            <w:proofErr w:type="spellEnd"/>
            <w:r w:rsidR="00607F0E" w:rsidRPr="000D5B8E">
              <w:rPr>
                <w:rFonts w:eastAsia="Times New Roman"/>
                <w:szCs w:val="24"/>
              </w:rPr>
              <w:t xml:space="preserve"> barštis, didžioji rykštenė, kanadinė rykštenė, bitinė sprigė, </w:t>
            </w:r>
            <w:proofErr w:type="spellStart"/>
            <w:r w:rsidR="00607F0E" w:rsidRPr="000D5B8E">
              <w:rPr>
                <w:rFonts w:eastAsia="Times New Roman"/>
                <w:szCs w:val="24"/>
              </w:rPr>
              <w:t>ispaninis</w:t>
            </w:r>
            <w:proofErr w:type="spellEnd"/>
            <w:r w:rsidR="00607F0E" w:rsidRPr="000D5B8E">
              <w:rPr>
                <w:rFonts w:eastAsia="Times New Roman"/>
                <w:szCs w:val="24"/>
              </w:rPr>
              <w:t xml:space="preserve"> </w:t>
            </w:r>
            <w:proofErr w:type="spellStart"/>
            <w:r w:rsidR="00607F0E" w:rsidRPr="000D5B8E">
              <w:rPr>
                <w:rFonts w:eastAsia="Times New Roman"/>
                <w:szCs w:val="24"/>
              </w:rPr>
              <w:t>arionas</w:t>
            </w:r>
            <w:proofErr w:type="spellEnd"/>
            <w:r w:rsidR="00607F0E" w:rsidRPr="000D5B8E">
              <w:rPr>
                <w:rFonts w:eastAsia="Times New Roman"/>
                <w:szCs w:val="24"/>
              </w:rPr>
              <w:t xml:space="preserve">) </w:t>
            </w:r>
            <w:r w:rsidR="003B6EAD" w:rsidRPr="000D5B8E">
              <w:rPr>
                <w:rFonts w:eastAsia="Times New Roman"/>
                <w:szCs w:val="24"/>
              </w:rPr>
              <w:t>valdymo, gausos reguliavimo ir naikinimo priemonės</w:t>
            </w:r>
          </w:p>
        </w:tc>
      </w:tr>
      <w:tr w:rsidR="004207BB" w:rsidRPr="002A01D5" w14:paraId="1A4C48C2" w14:textId="77777777" w:rsidTr="7F8BA109">
        <w:trPr>
          <w:trHeight w:val="851"/>
        </w:trPr>
        <w:tc>
          <w:tcPr>
            <w:tcW w:w="3417" w:type="dxa"/>
            <w:shd w:val="clear" w:color="auto" w:fill="auto"/>
            <w:noWrap/>
            <w:vAlign w:val="center"/>
          </w:tcPr>
          <w:p w14:paraId="2DF54FCF" w14:textId="77777777" w:rsidR="004207BB" w:rsidRPr="002A01D5" w:rsidRDefault="004207BB" w:rsidP="004207BB">
            <w:pPr>
              <w:spacing w:before="60" w:after="60" w:line="240" w:lineRule="auto"/>
            </w:pPr>
            <w:r w:rsidRPr="002A01D5">
              <w:t>4. Rodiklio, kurį pasiekus išlaidos yra atlyginamos, matavimo vienetas</w:t>
            </w:r>
          </w:p>
        </w:tc>
        <w:tc>
          <w:tcPr>
            <w:tcW w:w="5670" w:type="dxa"/>
            <w:vAlign w:val="center"/>
          </w:tcPr>
          <w:p w14:paraId="3703727F" w14:textId="5E1B6936" w:rsidR="004207BB" w:rsidRPr="002A01D5" w:rsidRDefault="003063F7" w:rsidP="004207BB">
            <w:pPr>
              <w:spacing w:before="0" w:after="0" w:line="240" w:lineRule="auto"/>
              <w:jc w:val="both"/>
            </w:pPr>
            <w:r>
              <w:t>Hekt</w:t>
            </w:r>
            <w:r w:rsidRPr="005D27BB">
              <w:t>aras</w:t>
            </w:r>
            <w:r w:rsidR="002D19C2" w:rsidRPr="005D27BB">
              <w:rPr>
                <w:rStyle w:val="Puslapioinaosnuoroda"/>
              </w:rPr>
              <w:footnoteReference w:id="7"/>
            </w:r>
          </w:p>
        </w:tc>
      </w:tr>
      <w:tr w:rsidR="004207BB" w:rsidRPr="002A01D5" w14:paraId="3E428EEA" w14:textId="77777777" w:rsidTr="7F8BA109">
        <w:trPr>
          <w:trHeight w:val="851"/>
        </w:trPr>
        <w:tc>
          <w:tcPr>
            <w:tcW w:w="3417" w:type="dxa"/>
            <w:shd w:val="clear" w:color="auto" w:fill="auto"/>
            <w:noWrap/>
            <w:vAlign w:val="center"/>
          </w:tcPr>
          <w:p w14:paraId="7B8FED0D" w14:textId="77777777" w:rsidR="004207BB" w:rsidRPr="002A01D5" w:rsidRDefault="004207BB" w:rsidP="004207BB">
            <w:pPr>
              <w:spacing w:before="60" w:after="60" w:line="240" w:lineRule="auto"/>
            </w:pPr>
            <w:r w:rsidRPr="002A01D5">
              <w:t>5. Fiksuotasis vieneto įkainis, fiksuotoji suma arba fiksuotoji norma</w:t>
            </w:r>
          </w:p>
        </w:tc>
        <w:tc>
          <w:tcPr>
            <w:tcW w:w="5670" w:type="dxa"/>
            <w:vAlign w:val="center"/>
          </w:tcPr>
          <w:p w14:paraId="5B85FCDD" w14:textId="1E6D84A2" w:rsidR="004207BB" w:rsidRPr="002A01D5" w:rsidRDefault="00A328DD" w:rsidP="004207BB">
            <w:pPr>
              <w:spacing w:before="60" w:after="60" w:line="240" w:lineRule="auto"/>
            </w:pPr>
            <w:r>
              <w:t>Fiksuotasis vieneto įkainis</w:t>
            </w:r>
          </w:p>
        </w:tc>
      </w:tr>
      <w:tr w:rsidR="004207BB" w:rsidRPr="002A01D5" w14:paraId="45FFED6C" w14:textId="77777777" w:rsidTr="7F8BA109">
        <w:trPr>
          <w:trHeight w:val="851"/>
        </w:trPr>
        <w:tc>
          <w:tcPr>
            <w:tcW w:w="3417" w:type="dxa"/>
            <w:shd w:val="clear" w:color="auto" w:fill="auto"/>
            <w:noWrap/>
            <w:vAlign w:val="center"/>
          </w:tcPr>
          <w:p w14:paraId="1A717EAD" w14:textId="77777777" w:rsidR="004207BB" w:rsidRPr="002A01D5" w:rsidRDefault="004207BB" w:rsidP="004207BB">
            <w:pPr>
              <w:spacing w:before="60" w:after="60" w:line="240" w:lineRule="auto"/>
            </w:pPr>
            <w:r w:rsidRPr="002A01D5">
              <w:t>6. Supaprastinto išlaidų apmokėjimo suma už matavimo vienetą arba procentinis dydis (fiksuotųjų normų atveju)</w:t>
            </w:r>
          </w:p>
        </w:tc>
        <w:tc>
          <w:tcPr>
            <w:tcW w:w="5670" w:type="dxa"/>
            <w:vAlign w:val="center"/>
          </w:tcPr>
          <w:p w14:paraId="435488AC" w14:textId="7DCECBD0" w:rsidR="00D72D1C" w:rsidRPr="00D72D1C" w:rsidRDefault="00D72D1C" w:rsidP="00D72D1C">
            <w:pPr>
              <w:spacing w:before="60" w:after="60" w:line="240" w:lineRule="auto"/>
              <w:jc w:val="both"/>
              <w:rPr>
                <w:b/>
                <w:bCs/>
                <w:szCs w:val="24"/>
              </w:rPr>
            </w:pPr>
            <w:r w:rsidRPr="00D72D1C">
              <w:rPr>
                <w:b/>
                <w:bCs/>
                <w:szCs w:val="24"/>
              </w:rPr>
              <w:t>FĮ</w:t>
            </w:r>
            <w:r w:rsidRPr="00D72D1C">
              <w:rPr>
                <w:b/>
                <w:bCs/>
                <w:szCs w:val="24"/>
                <w:vertAlign w:val="subscript"/>
              </w:rPr>
              <w:t>1</w:t>
            </w:r>
            <w:r w:rsidRPr="00D72D1C">
              <w:rPr>
                <w:b/>
                <w:bCs/>
                <w:szCs w:val="24"/>
              </w:rPr>
              <w:t xml:space="preserve"> – 1 169,16</w:t>
            </w:r>
            <w:r>
              <w:rPr>
                <w:b/>
                <w:bCs/>
                <w:szCs w:val="24"/>
              </w:rPr>
              <w:t xml:space="preserve"> Eur. </w:t>
            </w:r>
            <w:r w:rsidRPr="00D72D1C">
              <w:rPr>
                <w:szCs w:val="24"/>
              </w:rPr>
              <w:t xml:space="preserve">1-ųjų metų </w:t>
            </w:r>
            <w:proofErr w:type="spellStart"/>
            <w:r w:rsidR="009660AE">
              <w:rPr>
                <w:szCs w:val="24"/>
              </w:rPr>
              <w:t>S</w:t>
            </w:r>
            <w:r w:rsidR="009660AE" w:rsidRPr="00D72D1C">
              <w:rPr>
                <w:szCs w:val="24"/>
              </w:rPr>
              <w:t>osnovskio</w:t>
            </w:r>
            <w:proofErr w:type="spellEnd"/>
            <w:r w:rsidR="009660AE" w:rsidRPr="00D72D1C">
              <w:rPr>
                <w:szCs w:val="24"/>
              </w:rPr>
              <w:t xml:space="preserve"> </w:t>
            </w:r>
            <w:r w:rsidR="00364B6B">
              <w:rPr>
                <w:szCs w:val="24"/>
              </w:rPr>
              <w:t xml:space="preserve">barščio </w:t>
            </w:r>
            <w:r w:rsidRPr="00D72D1C">
              <w:rPr>
                <w:szCs w:val="24"/>
              </w:rPr>
              <w:t xml:space="preserve">ir </w:t>
            </w:r>
            <w:proofErr w:type="spellStart"/>
            <w:r w:rsidR="009660AE">
              <w:rPr>
                <w:szCs w:val="24"/>
              </w:rPr>
              <w:t>M</w:t>
            </w:r>
            <w:r w:rsidR="009660AE" w:rsidRPr="00D72D1C">
              <w:rPr>
                <w:szCs w:val="24"/>
              </w:rPr>
              <w:t>antegacio</w:t>
            </w:r>
            <w:proofErr w:type="spellEnd"/>
            <w:r w:rsidR="009660AE" w:rsidRPr="00D72D1C">
              <w:rPr>
                <w:szCs w:val="24"/>
              </w:rPr>
              <w:t xml:space="preserve"> </w:t>
            </w:r>
            <w:r w:rsidRPr="00D72D1C">
              <w:rPr>
                <w:szCs w:val="24"/>
              </w:rPr>
              <w:t>barščio naikinimo fiksuotasis vieneto įkainis 1-am hektaru</w:t>
            </w:r>
            <w:r>
              <w:rPr>
                <w:szCs w:val="24"/>
              </w:rPr>
              <w:t>i.</w:t>
            </w:r>
          </w:p>
          <w:p w14:paraId="1D0BFF69" w14:textId="7BCFC3B5" w:rsidR="00D72D1C" w:rsidRPr="00D72D1C" w:rsidRDefault="00D72D1C" w:rsidP="00D72D1C">
            <w:pPr>
              <w:spacing w:before="60" w:after="60" w:line="240" w:lineRule="auto"/>
              <w:jc w:val="both"/>
              <w:rPr>
                <w:szCs w:val="24"/>
              </w:rPr>
            </w:pPr>
            <w:r w:rsidRPr="00D72D1C">
              <w:rPr>
                <w:b/>
                <w:bCs/>
                <w:szCs w:val="24"/>
              </w:rPr>
              <w:t>FĮ</w:t>
            </w:r>
            <w:r w:rsidRPr="00D72D1C">
              <w:rPr>
                <w:b/>
                <w:bCs/>
                <w:szCs w:val="24"/>
                <w:vertAlign w:val="subscript"/>
              </w:rPr>
              <w:t>2</w:t>
            </w:r>
            <w:r w:rsidRPr="00D72D1C">
              <w:rPr>
                <w:b/>
                <w:bCs/>
                <w:szCs w:val="24"/>
              </w:rPr>
              <w:t xml:space="preserve"> </w:t>
            </w:r>
            <w:r>
              <w:rPr>
                <w:b/>
                <w:bCs/>
                <w:szCs w:val="24"/>
              </w:rPr>
              <w:t xml:space="preserve">– </w:t>
            </w:r>
            <w:r w:rsidR="00D90453">
              <w:rPr>
                <w:b/>
                <w:bCs/>
                <w:szCs w:val="24"/>
              </w:rPr>
              <w:t>1 013,27</w:t>
            </w:r>
            <w:r>
              <w:rPr>
                <w:b/>
                <w:bCs/>
                <w:szCs w:val="24"/>
              </w:rPr>
              <w:t xml:space="preserve"> Eur. </w:t>
            </w:r>
            <w:r w:rsidRPr="00D72D1C">
              <w:rPr>
                <w:szCs w:val="24"/>
              </w:rPr>
              <w:t xml:space="preserve">2-ųjų metų </w:t>
            </w:r>
            <w:proofErr w:type="spellStart"/>
            <w:r w:rsidR="009660AE">
              <w:rPr>
                <w:szCs w:val="24"/>
              </w:rPr>
              <w:t>S</w:t>
            </w:r>
            <w:r w:rsidR="009660AE" w:rsidRPr="00D72D1C">
              <w:rPr>
                <w:szCs w:val="24"/>
              </w:rPr>
              <w:t>osnovskio</w:t>
            </w:r>
            <w:proofErr w:type="spellEnd"/>
            <w:r w:rsidR="00364B6B">
              <w:rPr>
                <w:szCs w:val="24"/>
              </w:rPr>
              <w:t xml:space="preserve"> barščio</w:t>
            </w:r>
            <w:r w:rsidR="009660AE" w:rsidRPr="00D72D1C">
              <w:rPr>
                <w:szCs w:val="24"/>
              </w:rPr>
              <w:t xml:space="preserve"> </w:t>
            </w:r>
            <w:r w:rsidRPr="00D72D1C">
              <w:rPr>
                <w:szCs w:val="24"/>
              </w:rPr>
              <w:t xml:space="preserve">ir </w:t>
            </w:r>
            <w:proofErr w:type="spellStart"/>
            <w:r w:rsidR="009660AE">
              <w:rPr>
                <w:szCs w:val="24"/>
              </w:rPr>
              <w:t>M</w:t>
            </w:r>
            <w:r w:rsidR="009660AE" w:rsidRPr="00D72D1C">
              <w:rPr>
                <w:szCs w:val="24"/>
              </w:rPr>
              <w:t>antegacio</w:t>
            </w:r>
            <w:proofErr w:type="spellEnd"/>
            <w:r w:rsidR="009660AE" w:rsidRPr="00D72D1C">
              <w:rPr>
                <w:szCs w:val="24"/>
              </w:rPr>
              <w:t xml:space="preserve"> </w:t>
            </w:r>
            <w:r w:rsidRPr="00D72D1C">
              <w:rPr>
                <w:szCs w:val="24"/>
              </w:rPr>
              <w:t>barščio naikinimo fiksuotasis vieneto įkainis 1-am hektarui</w:t>
            </w:r>
            <w:r>
              <w:rPr>
                <w:szCs w:val="24"/>
              </w:rPr>
              <w:t>.</w:t>
            </w:r>
          </w:p>
          <w:p w14:paraId="70521936" w14:textId="104E531B" w:rsidR="00D72D1C" w:rsidRPr="00D72D1C" w:rsidRDefault="00D72D1C" w:rsidP="00D72D1C">
            <w:pPr>
              <w:spacing w:before="60" w:after="60" w:line="240" w:lineRule="auto"/>
              <w:jc w:val="both"/>
              <w:rPr>
                <w:b/>
                <w:bCs/>
                <w:szCs w:val="24"/>
              </w:rPr>
            </w:pPr>
            <w:r w:rsidRPr="00D72D1C">
              <w:rPr>
                <w:b/>
                <w:bCs/>
                <w:szCs w:val="24"/>
              </w:rPr>
              <w:t>FĮ</w:t>
            </w:r>
            <w:r w:rsidRPr="00D72D1C">
              <w:rPr>
                <w:b/>
                <w:bCs/>
                <w:szCs w:val="24"/>
                <w:vertAlign w:val="subscript"/>
              </w:rPr>
              <w:t>3</w:t>
            </w:r>
            <w:r w:rsidRPr="00D72D1C">
              <w:rPr>
                <w:b/>
                <w:bCs/>
                <w:szCs w:val="24"/>
              </w:rPr>
              <w:t xml:space="preserve"> </w:t>
            </w:r>
            <w:r>
              <w:rPr>
                <w:b/>
                <w:bCs/>
                <w:szCs w:val="24"/>
              </w:rPr>
              <w:t>–</w:t>
            </w:r>
            <w:r w:rsidRPr="00D72D1C">
              <w:rPr>
                <w:b/>
                <w:bCs/>
                <w:szCs w:val="24"/>
              </w:rPr>
              <w:t xml:space="preserve"> </w:t>
            </w:r>
            <w:r w:rsidR="00D90453">
              <w:rPr>
                <w:b/>
                <w:bCs/>
                <w:szCs w:val="24"/>
              </w:rPr>
              <w:t>896,36</w:t>
            </w:r>
            <w:r>
              <w:rPr>
                <w:b/>
                <w:bCs/>
                <w:szCs w:val="24"/>
              </w:rPr>
              <w:t xml:space="preserve"> Eur. </w:t>
            </w:r>
            <w:r w:rsidRPr="00D72D1C">
              <w:rPr>
                <w:szCs w:val="24"/>
              </w:rPr>
              <w:t xml:space="preserve">3-ųjų metų </w:t>
            </w:r>
            <w:proofErr w:type="spellStart"/>
            <w:r w:rsidR="009660AE">
              <w:rPr>
                <w:szCs w:val="24"/>
              </w:rPr>
              <w:t>S</w:t>
            </w:r>
            <w:r w:rsidR="009660AE" w:rsidRPr="00D72D1C">
              <w:rPr>
                <w:szCs w:val="24"/>
              </w:rPr>
              <w:t>osnovskio</w:t>
            </w:r>
            <w:proofErr w:type="spellEnd"/>
            <w:r w:rsidR="009660AE" w:rsidRPr="00D72D1C">
              <w:rPr>
                <w:szCs w:val="24"/>
              </w:rPr>
              <w:t xml:space="preserve"> </w:t>
            </w:r>
            <w:r w:rsidR="00364B6B">
              <w:rPr>
                <w:szCs w:val="24"/>
              </w:rPr>
              <w:t xml:space="preserve">barščio </w:t>
            </w:r>
            <w:r w:rsidRPr="00D72D1C">
              <w:rPr>
                <w:szCs w:val="24"/>
              </w:rPr>
              <w:t xml:space="preserve">ir </w:t>
            </w:r>
            <w:proofErr w:type="spellStart"/>
            <w:r w:rsidR="009660AE">
              <w:rPr>
                <w:szCs w:val="24"/>
              </w:rPr>
              <w:t>M</w:t>
            </w:r>
            <w:r w:rsidR="009660AE" w:rsidRPr="00D72D1C">
              <w:rPr>
                <w:szCs w:val="24"/>
              </w:rPr>
              <w:t>antegacio</w:t>
            </w:r>
            <w:proofErr w:type="spellEnd"/>
            <w:r w:rsidR="009660AE" w:rsidRPr="00D72D1C">
              <w:rPr>
                <w:szCs w:val="24"/>
              </w:rPr>
              <w:t xml:space="preserve"> </w:t>
            </w:r>
            <w:r w:rsidRPr="00D72D1C">
              <w:rPr>
                <w:szCs w:val="24"/>
              </w:rPr>
              <w:t>barščio naikinimo fiksuotasis vieneto įkainis 1-am hektarui</w:t>
            </w:r>
            <w:r>
              <w:rPr>
                <w:szCs w:val="24"/>
              </w:rPr>
              <w:t>.</w:t>
            </w:r>
            <w:r w:rsidRPr="00D72D1C">
              <w:rPr>
                <w:szCs w:val="24"/>
              </w:rPr>
              <w:tab/>
            </w:r>
          </w:p>
          <w:p w14:paraId="189E240E" w14:textId="43CC7A59" w:rsidR="00D72D1C" w:rsidRPr="00D72D1C" w:rsidRDefault="5AF0C535" w:rsidP="3DCD0566">
            <w:pPr>
              <w:spacing w:before="60" w:after="60" w:line="240" w:lineRule="auto"/>
              <w:jc w:val="both"/>
              <w:rPr>
                <w:b/>
                <w:bCs/>
              </w:rPr>
            </w:pPr>
            <w:r w:rsidRPr="3DCD0566">
              <w:rPr>
                <w:b/>
                <w:bCs/>
              </w:rPr>
              <w:t>FĮ</w:t>
            </w:r>
            <w:r w:rsidRPr="3DCD0566">
              <w:rPr>
                <w:vertAlign w:val="subscript"/>
              </w:rPr>
              <w:t xml:space="preserve">4 </w:t>
            </w:r>
            <w:r w:rsidRPr="3DCD0566">
              <w:rPr>
                <w:b/>
                <w:bCs/>
              </w:rPr>
              <w:t xml:space="preserve">– </w:t>
            </w:r>
            <w:r w:rsidR="15DB64B7" w:rsidRPr="3DCD0566">
              <w:rPr>
                <w:b/>
                <w:bCs/>
              </w:rPr>
              <w:t>331,26</w:t>
            </w:r>
            <w:r w:rsidRPr="3DCD0566">
              <w:rPr>
                <w:b/>
                <w:bCs/>
              </w:rPr>
              <w:t xml:space="preserve"> Eur. </w:t>
            </w:r>
            <w:r>
              <w:t xml:space="preserve">4-ųjų metų </w:t>
            </w:r>
            <w:proofErr w:type="spellStart"/>
            <w:r w:rsidR="009660AE">
              <w:t>Sosnovskio</w:t>
            </w:r>
            <w:proofErr w:type="spellEnd"/>
            <w:r w:rsidR="00364B6B">
              <w:t xml:space="preserve"> barščio</w:t>
            </w:r>
            <w:r w:rsidR="009660AE">
              <w:t xml:space="preserve"> </w:t>
            </w:r>
            <w:r>
              <w:t xml:space="preserve">ir </w:t>
            </w:r>
            <w:proofErr w:type="spellStart"/>
            <w:r w:rsidR="009660AE">
              <w:t>Mantegacio</w:t>
            </w:r>
            <w:proofErr w:type="spellEnd"/>
            <w:r w:rsidR="009660AE">
              <w:t xml:space="preserve"> </w:t>
            </w:r>
            <w:r>
              <w:t>barščio naikinimo fiksuotasis vieneto įkainis 1-am hektarui.</w:t>
            </w:r>
            <w:r w:rsidR="00D72D1C">
              <w:tab/>
            </w:r>
          </w:p>
          <w:p w14:paraId="1F8AE8CA" w14:textId="19B799C4" w:rsidR="00933593" w:rsidRPr="00D72D1C" w:rsidRDefault="00D90453" w:rsidP="00933593">
            <w:pPr>
              <w:spacing w:before="60" w:after="60" w:line="240" w:lineRule="auto"/>
              <w:jc w:val="both"/>
              <w:rPr>
                <w:b/>
                <w:bCs/>
                <w:szCs w:val="24"/>
              </w:rPr>
            </w:pPr>
            <w:r w:rsidRPr="00D72D1C">
              <w:rPr>
                <w:b/>
                <w:bCs/>
                <w:szCs w:val="24"/>
              </w:rPr>
              <w:t>FĮ</w:t>
            </w:r>
            <w:r>
              <w:rPr>
                <w:b/>
                <w:bCs/>
                <w:szCs w:val="24"/>
                <w:vertAlign w:val="subscript"/>
              </w:rPr>
              <w:t xml:space="preserve">5 </w:t>
            </w:r>
            <w:r w:rsidR="00933593">
              <w:rPr>
                <w:b/>
                <w:bCs/>
                <w:szCs w:val="24"/>
              </w:rPr>
              <w:t xml:space="preserve">- </w:t>
            </w:r>
            <w:r w:rsidR="00933593" w:rsidRPr="00933593">
              <w:rPr>
                <w:b/>
                <w:bCs/>
                <w:szCs w:val="24"/>
              </w:rPr>
              <w:t>2 087,24</w:t>
            </w:r>
            <w:r w:rsidR="00933593">
              <w:rPr>
                <w:b/>
                <w:bCs/>
                <w:szCs w:val="24"/>
              </w:rPr>
              <w:t xml:space="preserve"> Eur. </w:t>
            </w:r>
            <w:r w:rsidR="00933593" w:rsidRPr="00D72D1C">
              <w:rPr>
                <w:szCs w:val="24"/>
              </w:rPr>
              <w:t xml:space="preserve">1-ųjų metų </w:t>
            </w:r>
            <w:r w:rsidR="00933593">
              <w:rPr>
                <w:szCs w:val="24"/>
              </w:rPr>
              <w:t>bitinės sprigės</w:t>
            </w:r>
            <w:r w:rsidR="00933593" w:rsidRPr="00D72D1C">
              <w:rPr>
                <w:szCs w:val="24"/>
              </w:rPr>
              <w:t xml:space="preserve"> naikinimo fiksuotasis vieneto įkainis 1-am hektaru</w:t>
            </w:r>
            <w:r w:rsidR="00933593">
              <w:rPr>
                <w:szCs w:val="24"/>
              </w:rPr>
              <w:t>i.</w:t>
            </w:r>
          </w:p>
          <w:p w14:paraId="3EA51E8B" w14:textId="19BD0E68" w:rsidR="00933593" w:rsidRDefault="00D90453" w:rsidP="00933593">
            <w:pPr>
              <w:spacing w:before="60" w:after="60" w:line="240" w:lineRule="auto"/>
              <w:jc w:val="both"/>
              <w:rPr>
                <w:szCs w:val="24"/>
              </w:rPr>
            </w:pPr>
            <w:r w:rsidRPr="00D72D1C">
              <w:rPr>
                <w:b/>
                <w:bCs/>
                <w:szCs w:val="24"/>
              </w:rPr>
              <w:t>FĮ</w:t>
            </w:r>
            <w:r>
              <w:rPr>
                <w:b/>
                <w:bCs/>
                <w:szCs w:val="24"/>
                <w:vertAlign w:val="subscript"/>
              </w:rPr>
              <w:t xml:space="preserve">6 </w:t>
            </w:r>
            <w:r w:rsidR="00933593">
              <w:rPr>
                <w:b/>
                <w:bCs/>
                <w:szCs w:val="24"/>
              </w:rPr>
              <w:t xml:space="preserve">- </w:t>
            </w:r>
            <w:r>
              <w:rPr>
                <w:b/>
                <w:bCs/>
                <w:szCs w:val="24"/>
              </w:rPr>
              <w:t>1 391,49</w:t>
            </w:r>
            <w:r w:rsidR="00933593" w:rsidRPr="00933593">
              <w:rPr>
                <w:b/>
                <w:bCs/>
                <w:szCs w:val="24"/>
              </w:rPr>
              <w:t xml:space="preserve"> </w:t>
            </w:r>
            <w:r w:rsidR="00933593">
              <w:rPr>
                <w:b/>
                <w:bCs/>
                <w:szCs w:val="24"/>
              </w:rPr>
              <w:t xml:space="preserve">Eur. </w:t>
            </w:r>
            <w:r w:rsidR="00933593" w:rsidRPr="00933593">
              <w:rPr>
                <w:szCs w:val="24"/>
              </w:rPr>
              <w:t>2</w:t>
            </w:r>
            <w:r w:rsidR="00933593" w:rsidRPr="00D72D1C">
              <w:rPr>
                <w:szCs w:val="24"/>
              </w:rPr>
              <w:t xml:space="preserve">-ųjų metų </w:t>
            </w:r>
            <w:r w:rsidR="00933593">
              <w:rPr>
                <w:szCs w:val="24"/>
              </w:rPr>
              <w:t>bitinės sprigės</w:t>
            </w:r>
            <w:r w:rsidR="00933593" w:rsidRPr="00D72D1C">
              <w:rPr>
                <w:szCs w:val="24"/>
              </w:rPr>
              <w:t xml:space="preserve"> naikinimo fiksuotasis vieneto įkainis 1-am hektaru</w:t>
            </w:r>
            <w:r w:rsidR="00933593">
              <w:rPr>
                <w:szCs w:val="24"/>
              </w:rPr>
              <w:t>i.</w:t>
            </w:r>
          </w:p>
          <w:p w14:paraId="32B56077" w14:textId="456BDF0B" w:rsidR="00933593" w:rsidRDefault="00D90453" w:rsidP="00933593">
            <w:pPr>
              <w:spacing w:before="60" w:after="60" w:line="240" w:lineRule="auto"/>
              <w:jc w:val="both"/>
              <w:rPr>
                <w:szCs w:val="24"/>
              </w:rPr>
            </w:pPr>
            <w:r>
              <w:rPr>
                <w:b/>
                <w:bCs/>
                <w:szCs w:val="24"/>
              </w:rPr>
              <w:t>FĮ</w:t>
            </w:r>
            <w:r>
              <w:rPr>
                <w:b/>
                <w:bCs/>
                <w:szCs w:val="24"/>
                <w:vertAlign w:val="subscript"/>
              </w:rPr>
              <w:t xml:space="preserve">7 </w:t>
            </w:r>
            <w:r w:rsidR="00933593">
              <w:rPr>
                <w:b/>
                <w:bCs/>
                <w:szCs w:val="24"/>
              </w:rPr>
              <w:t xml:space="preserve">– </w:t>
            </w:r>
            <w:r>
              <w:rPr>
                <w:b/>
                <w:bCs/>
                <w:szCs w:val="24"/>
              </w:rPr>
              <w:t>1 043,62</w:t>
            </w:r>
            <w:r w:rsidR="00933593" w:rsidRPr="00933593">
              <w:rPr>
                <w:b/>
                <w:bCs/>
                <w:szCs w:val="24"/>
              </w:rPr>
              <w:t xml:space="preserve"> </w:t>
            </w:r>
            <w:r w:rsidR="00933593">
              <w:rPr>
                <w:b/>
                <w:bCs/>
                <w:szCs w:val="24"/>
              </w:rPr>
              <w:t xml:space="preserve">Eur. </w:t>
            </w:r>
            <w:r w:rsidR="00933593" w:rsidRPr="00933593">
              <w:rPr>
                <w:szCs w:val="24"/>
              </w:rPr>
              <w:t>3</w:t>
            </w:r>
            <w:r w:rsidR="00933593" w:rsidRPr="00D72D1C">
              <w:rPr>
                <w:szCs w:val="24"/>
              </w:rPr>
              <w:t xml:space="preserve">-ųjų metų </w:t>
            </w:r>
            <w:r w:rsidR="00933593">
              <w:rPr>
                <w:szCs w:val="24"/>
              </w:rPr>
              <w:t>bitinės sprigės</w:t>
            </w:r>
            <w:r w:rsidR="00933593" w:rsidRPr="00D72D1C">
              <w:rPr>
                <w:szCs w:val="24"/>
              </w:rPr>
              <w:t xml:space="preserve"> naikinimo fiksuotasis vieneto įkainis 1-am hektaru</w:t>
            </w:r>
            <w:r w:rsidR="00933593">
              <w:rPr>
                <w:szCs w:val="24"/>
              </w:rPr>
              <w:t>i.</w:t>
            </w:r>
          </w:p>
          <w:p w14:paraId="3C67E42D" w14:textId="2E461FB4" w:rsidR="00CF05C2" w:rsidRDefault="00D90453" w:rsidP="00CF05C2">
            <w:pPr>
              <w:spacing w:before="60" w:after="60" w:line="240" w:lineRule="auto"/>
              <w:jc w:val="both"/>
              <w:rPr>
                <w:szCs w:val="24"/>
              </w:rPr>
            </w:pPr>
            <w:r>
              <w:rPr>
                <w:b/>
                <w:bCs/>
                <w:szCs w:val="24"/>
              </w:rPr>
              <w:t>FĮ</w:t>
            </w:r>
            <w:r>
              <w:rPr>
                <w:b/>
                <w:bCs/>
                <w:szCs w:val="24"/>
                <w:vertAlign w:val="subscript"/>
              </w:rPr>
              <w:t xml:space="preserve">8 </w:t>
            </w:r>
            <w:r w:rsidR="00CF05C2">
              <w:rPr>
                <w:b/>
                <w:bCs/>
                <w:szCs w:val="24"/>
              </w:rPr>
              <w:t xml:space="preserve">– </w:t>
            </w:r>
            <w:r>
              <w:rPr>
                <w:b/>
                <w:bCs/>
                <w:szCs w:val="24"/>
              </w:rPr>
              <w:t>626,17</w:t>
            </w:r>
            <w:r w:rsidR="00CF05C2" w:rsidRPr="00CF05C2">
              <w:rPr>
                <w:b/>
                <w:bCs/>
                <w:szCs w:val="24"/>
              </w:rPr>
              <w:t xml:space="preserve"> </w:t>
            </w:r>
            <w:r w:rsidR="00CF05C2">
              <w:rPr>
                <w:b/>
                <w:bCs/>
                <w:szCs w:val="24"/>
              </w:rPr>
              <w:t xml:space="preserve">Eur. </w:t>
            </w:r>
            <w:r w:rsidR="00CF05C2" w:rsidRPr="00CF05C2">
              <w:rPr>
                <w:szCs w:val="24"/>
              </w:rPr>
              <w:t>4</w:t>
            </w:r>
            <w:r w:rsidR="00CF05C2" w:rsidRPr="00D72D1C">
              <w:rPr>
                <w:szCs w:val="24"/>
              </w:rPr>
              <w:t xml:space="preserve">-ųjų metų </w:t>
            </w:r>
            <w:r w:rsidR="00CF05C2">
              <w:rPr>
                <w:szCs w:val="24"/>
              </w:rPr>
              <w:t>bitinės sprigės</w:t>
            </w:r>
            <w:r w:rsidR="00CF05C2" w:rsidRPr="00D72D1C">
              <w:rPr>
                <w:szCs w:val="24"/>
              </w:rPr>
              <w:t xml:space="preserve"> naikinimo fiksuotasis vieneto įkainis 1-am hektaru</w:t>
            </w:r>
            <w:r w:rsidR="00CF05C2">
              <w:rPr>
                <w:szCs w:val="24"/>
              </w:rPr>
              <w:t>i.</w:t>
            </w:r>
          </w:p>
          <w:p w14:paraId="181CAB7A" w14:textId="4C8F0485" w:rsidR="009B4684" w:rsidRPr="005D27BB" w:rsidRDefault="00D90453" w:rsidP="00933593">
            <w:pPr>
              <w:spacing w:before="60" w:after="60" w:line="240" w:lineRule="auto"/>
              <w:jc w:val="both"/>
              <w:rPr>
                <w:szCs w:val="24"/>
              </w:rPr>
            </w:pPr>
            <w:r>
              <w:rPr>
                <w:b/>
                <w:bCs/>
                <w:szCs w:val="24"/>
              </w:rPr>
              <w:t>FĮ</w:t>
            </w:r>
            <w:r>
              <w:rPr>
                <w:b/>
                <w:bCs/>
                <w:szCs w:val="24"/>
                <w:vertAlign w:val="subscript"/>
              </w:rPr>
              <w:t xml:space="preserve">9 </w:t>
            </w:r>
            <w:r w:rsidR="004A27E9">
              <w:rPr>
                <w:b/>
                <w:bCs/>
                <w:szCs w:val="24"/>
              </w:rPr>
              <w:t>–</w:t>
            </w:r>
            <w:r w:rsidR="00C042F8">
              <w:rPr>
                <w:b/>
                <w:bCs/>
                <w:szCs w:val="24"/>
              </w:rPr>
              <w:t xml:space="preserve"> </w:t>
            </w:r>
            <w:r w:rsidR="002D556D" w:rsidRPr="005D27BB">
              <w:rPr>
                <w:b/>
                <w:bCs/>
                <w:szCs w:val="24"/>
              </w:rPr>
              <w:t xml:space="preserve">1 </w:t>
            </w:r>
            <w:r w:rsidR="005546C2" w:rsidRPr="005D27BB">
              <w:rPr>
                <w:b/>
                <w:bCs/>
                <w:szCs w:val="24"/>
              </w:rPr>
              <w:t>35</w:t>
            </w:r>
            <w:r w:rsidR="00443298" w:rsidRPr="005D27BB">
              <w:rPr>
                <w:b/>
                <w:bCs/>
                <w:szCs w:val="24"/>
              </w:rPr>
              <w:t>3</w:t>
            </w:r>
            <w:r w:rsidR="005546C2" w:rsidRPr="005D27BB">
              <w:rPr>
                <w:b/>
                <w:bCs/>
                <w:szCs w:val="24"/>
              </w:rPr>
              <w:t>,0</w:t>
            </w:r>
            <w:r w:rsidR="00443298" w:rsidRPr="005D27BB">
              <w:rPr>
                <w:b/>
                <w:bCs/>
                <w:szCs w:val="24"/>
              </w:rPr>
              <w:t>4</w:t>
            </w:r>
            <w:r w:rsidR="002D556D" w:rsidRPr="005D27BB">
              <w:rPr>
                <w:b/>
                <w:bCs/>
                <w:szCs w:val="24"/>
              </w:rPr>
              <w:t xml:space="preserve"> </w:t>
            </w:r>
            <w:r w:rsidR="004A27E9" w:rsidRPr="005D27BB">
              <w:rPr>
                <w:b/>
                <w:bCs/>
                <w:szCs w:val="24"/>
              </w:rPr>
              <w:t xml:space="preserve">Eur. </w:t>
            </w:r>
            <w:r w:rsidR="004A27E9" w:rsidRPr="005D27BB">
              <w:rPr>
                <w:szCs w:val="24"/>
              </w:rPr>
              <w:t xml:space="preserve">1-ųjų metų </w:t>
            </w:r>
            <w:proofErr w:type="spellStart"/>
            <w:r w:rsidR="004A27E9" w:rsidRPr="005D27BB">
              <w:rPr>
                <w:szCs w:val="24"/>
              </w:rPr>
              <w:t>ispaninio</w:t>
            </w:r>
            <w:proofErr w:type="spellEnd"/>
            <w:r w:rsidR="004A27E9" w:rsidRPr="005D27BB">
              <w:rPr>
                <w:szCs w:val="24"/>
              </w:rPr>
              <w:t xml:space="preserve"> </w:t>
            </w:r>
            <w:proofErr w:type="spellStart"/>
            <w:r w:rsidR="004A27E9" w:rsidRPr="005D27BB">
              <w:rPr>
                <w:szCs w:val="24"/>
              </w:rPr>
              <w:t>ariono</w:t>
            </w:r>
            <w:proofErr w:type="spellEnd"/>
            <w:r w:rsidR="004A27E9" w:rsidRPr="005D27BB">
              <w:rPr>
                <w:szCs w:val="24"/>
              </w:rPr>
              <w:t xml:space="preserve"> naikinimo fiksuotasis vieneto įkainis 1-am hektarui.</w:t>
            </w:r>
          </w:p>
          <w:p w14:paraId="0B766544" w14:textId="0090ABBA" w:rsidR="004A27E9" w:rsidRPr="005D27BB" w:rsidRDefault="00D90453" w:rsidP="004A27E9">
            <w:pPr>
              <w:spacing w:before="60" w:after="60" w:line="240" w:lineRule="auto"/>
              <w:jc w:val="both"/>
              <w:rPr>
                <w:szCs w:val="24"/>
              </w:rPr>
            </w:pPr>
            <w:r w:rsidRPr="005D27BB">
              <w:rPr>
                <w:b/>
                <w:bCs/>
                <w:szCs w:val="24"/>
              </w:rPr>
              <w:t>FĮ</w:t>
            </w:r>
            <w:r w:rsidRPr="005D27BB">
              <w:rPr>
                <w:b/>
                <w:bCs/>
                <w:szCs w:val="24"/>
                <w:vertAlign w:val="subscript"/>
              </w:rPr>
              <w:t xml:space="preserve">10 </w:t>
            </w:r>
            <w:r w:rsidR="004A27E9" w:rsidRPr="005D27BB">
              <w:rPr>
                <w:b/>
                <w:bCs/>
                <w:szCs w:val="24"/>
              </w:rPr>
              <w:t>–</w:t>
            </w:r>
            <w:r w:rsidR="004A27E9" w:rsidRPr="005D27BB">
              <w:rPr>
                <w:szCs w:val="24"/>
              </w:rPr>
              <w:t xml:space="preserve"> </w:t>
            </w:r>
            <w:r w:rsidR="002D556D" w:rsidRPr="005D27BB">
              <w:rPr>
                <w:b/>
                <w:bCs/>
                <w:szCs w:val="24"/>
              </w:rPr>
              <w:t xml:space="preserve">1 </w:t>
            </w:r>
            <w:r w:rsidR="005546C2" w:rsidRPr="005D27BB">
              <w:rPr>
                <w:b/>
                <w:bCs/>
                <w:szCs w:val="24"/>
              </w:rPr>
              <w:t>05</w:t>
            </w:r>
            <w:r w:rsidR="00443298" w:rsidRPr="005D27BB">
              <w:rPr>
                <w:b/>
                <w:bCs/>
                <w:szCs w:val="24"/>
              </w:rPr>
              <w:t>5</w:t>
            </w:r>
            <w:r w:rsidR="005546C2" w:rsidRPr="005D27BB">
              <w:rPr>
                <w:b/>
                <w:bCs/>
                <w:szCs w:val="24"/>
              </w:rPr>
              <w:t>,</w:t>
            </w:r>
            <w:r w:rsidR="00443298" w:rsidRPr="005D27BB">
              <w:rPr>
                <w:b/>
                <w:bCs/>
                <w:szCs w:val="24"/>
              </w:rPr>
              <w:t>37</w:t>
            </w:r>
            <w:r w:rsidR="002D556D" w:rsidRPr="005D27BB">
              <w:rPr>
                <w:b/>
                <w:bCs/>
                <w:szCs w:val="24"/>
              </w:rPr>
              <w:t xml:space="preserve"> </w:t>
            </w:r>
            <w:r w:rsidR="004A27E9" w:rsidRPr="005D27BB">
              <w:rPr>
                <w:b/>
                <w:bCs/>
                <w:szCs w:val="24"/>
              </w:rPr>
              <w:t xml:space="preserve">Eur. </w:t>
            </w:r>
            <w:r w:rsidR="004A27E9" w:rsidRPr="005D27BB">
              <w:rPr>
                <w:szCs w:val="24"/>
              </w:rPr>
              <w:t xml:space="preserve">2-ųjų metų </w:t>
            </w:r>
            <w:proofErr w:type="spellStart"/>
            <w:r w:rsidR="004A27E9" w:rsidRPr="005D27BB">
              <w:rPr>
                <w:szCs w:val="24"/>
              </w:rPr>
              <w:t>ispaninio</w:t>
            </w:r>
            <w:proofErr w:type="spellEnd"/>
            <w:r w:rsidR="004A27E9" w:rsidRPr="005D27BB">
              <w:rPr>
                <w:szCs w:val="24"/>
              </w:rPr>
              <w:t xml:space="preserve"> </w:t>
            </w:r>
            <w:proofErr w:type="spellStart"/>
            <w:r w:rsidR="004A27E9" w:rsidRPr="005D27BB">
              <w:rPr>
                <w:szCs w:val="24"/>
              </w:rPr>
              <w:t>ariono</w:t>
            </w:r>
            <w:proofErr w:type="spellEnd"/>
            <w:r w:rsidR="004A27E9" w:rsidRPr="005D27BB">
              <w:rPr>
                <w:szCs w:val="24"/>
              </w:rPr>
              <w:t xml:space="preserve"> naikinimo fiksuotasis vieneto įkainis 1-am hektarui.</w:t>
            </w:r>
          </w:p>
          <w:p w14:paraId="2408CFDA" w14:textId="52C1100D" w:rsidR="009E7CD5" w:rsidRPr="005D27BB" w:rsidRDefault="00D90453" w:rsidP="009E7CD5">
            <w:pPr>
              <w:spacing w:before="60" w:after="60" w:line="240" w:lineRule="auto"/>
              <w:jc w:val="both"/>
              <w:rPr>
                <w:szCs w:val="24"/>
              </w:rPr>
            </w:pPr>
            <w:r w:rsidRPr="005D27BB">
              <w:rPr>
                <w:b/>
                <w:bCs/>
                <w:szCs w:val="24"/>
              </w:rPr>
              <w:t>FĮ</w:t>
            </w:r>
            <w:r w:rsidRPr="005D27BB">
              <w:rPr>
                <w:b/>
                <w:bCs/>
                <w:szCs w:val="24"/>
                <w:vertAlign w:val="subscript"/>
              </w:rPr>
              <w:t xml:space="preserve">11 </w:t>
            </w:r>
            <w:r w:rsidR="009E7CD5" w:rsidRPr="005D27BB">
              <w:rPr>
                <w:b/>
                <w:bCs/>
                <w:szCs w:val="24"/>
              </w:rPr>
              <w:t>–</w:t>
            </w:r>
            <w:r w:rsidR="009E7CD5" w:rsidRPr="005D27BB">
              <w:rPr>
                <w:szCs w:val="24"/>
              </w:rPr>
              <w:t xml:space="preserve"> </w:t>
            </w:r>
            <w:r w:rsidR="005546C2" w:rsidRPr="005D27BB">
              <w:rPr>
                <w:b/>
                <w:bCs/>
                <w:szCs w:val="24"/>
              </w:rPr>
              <w:t>90</w:t>
            </w:r>
            <w:r w:rsidR="00443298" w:rsidRPr="005D27BB">
              <w:rPr>
                <w:b/>
                <w:bCs/>
                <w:szCs w:val="24"/>
              </w:rPr>
              <w:t>6</w:t>
            </w:r>
            <w:r w:rsidR="005546C2" w:rsidRPr="005D27BB">
              <w:rPr>
                <w:b/>
                <w:bCs/>
                <w:szCs w:val="24"/>
              </w:rPr>
              <w:t>,5</w:t>
            </w:r>
            <w:r w:rsidR="00443298" w:rsidRPr="005D27BB">
              <w:rPr>
                <w:b/>
                <w:bCs/>
                <w:szCs w:val="24"/>
              </w:rPr>
              <w:t>4</w:t>
            </w:r>
            <w:r w:rsidR="002D556D" w:rsidRPr="005D27BB">
              <w:rPr>
                <w:b/>
                <w:bCs/>
                <w:szCs w:val="24"/>
              </w:rPr>
              <w:t xml:space="preserve"> </w:t>
            </w:r>
            <w:r w:rsidR="009E7CD5" w:rsidRPr="005D27BB">
              <w:rPr>
                <w:b/>
                <w:bCs/>
                <w:szCs w:val="24"/>
              </w:rPr>
              <w:t xml:space="preserve">Eur. </w:t>
            </w:r>
            <w:r w:rsidR="009E7CD5" w:rsidRPr="005D27BB">
              <w:rPr>
                <w:szCs w:val="24"/>
              </w:rPr>
              <w:t xml:space="preserve">3-ųjų metų </w:t>
            </w:r>
            <w:proofErr w:type="spellStart"/>
            <w:r w:rsidR="009E7CD5" w:rsidRPr="005D27BB">
              <w:rPr>
                <w:szCs w:val="24"/>
              </w:rPr>
              <w:t>ispaninio</w:t>
            </w:r>
            <w:proofErr w:type="spellEnd"/>
            <w:r w:rsidR="009E7CD5" w:rsidRPr="005D27BB">
              <w:rPr>
                <w:szCs w:val="24"/>
              </w:rPr>
              <w:t xml:space="preserve"> </w:t>
            </w:r>
            <w:proofErr w:type="spellStart"/>
            <w:r w:rsidR="009E7CD5" w:rsidRPr="005D27BB">
              <w:rPr>
                <w:szCs w:val="24"/>
              </w:rPr>
              <w:t>ariono</w:t>
            </w:r>
            <w:proofErr w:type="spellEnd"/>
            <w:r w:rsidR="009E7CD5" w:rsidRPr="005D27BB">
              <w:rPr>
                <w:szCs w:val="24"/>
              </w:rPr>
              <w:t xml:space="preserve"> naikinimo fiksuotasis vieneto įkainis 1-am hektarui.</w:t>
            </w:r>
          </w:p>
          <w:p w14:paraId="011A9AE4" w14:textId="13E2757B" w:rsidR="009E7CD5" w:rsidRPr="004A27E9" w:rsidRDefault="00D90453" w:rsidP="009E7CD5">
            <w:pPr>
              <w:spacing w:before="60" w:after="60" w:line="240" w:lineRule="auto"/>
              <w:jc w:val="both"/>
              <w:rPr>
                <w:szCs w:val="24"/>
              </w:rPr>
            </w:pPr>
            <w:r w:rsidRPr="005D27BB">
              <w:rPr>
                <w:b/>
                <w:bCs/>
                <w:szCs w:val="24"/>
              </w:rPr>
              <w:t>FĮ</w:t>
            </w:r>
            <w:r w:rsidRPr="005D27BB">
              <w:rPr>
                <w:b/>
                <w:bCs/>
                <w:szCs w:val="24"/>
                <w:vertAlign w:val="subscript"/>
              </w:rPr>
              <w:t xml:space="preserve">12 </w:t>
            </w:r>
            <w:r w:rsidR="009E7CD5" w:rsidRPr="005D27BB">
              <w:rPr>
                <w:b/>
                <w:bCs/>
                <w:szCs w:val="24"/>
              </w:rPr>
              <w:t>–</w:t>
            </w:r>
            <w:r w:rsidR="009E7CD5" w:rsidRPr="005D27BB">
              <w:rPr>
                <w:szCs w:val="24"/>
              </w:rPr>
              <w:t xml:space="preserve"> </w:t>
            </w:r>
            <w:r w:rsidR="005546C2" w:rsidRPr="005D27BB">
              <w:rPr>
                <w:b/>
                <w:bCs/>
                <w:szCs w:val="24"/>
              </w:rPr>
              <w:t>71</w:t>
            </w:r>
            <w:r w:rsidR="00443298" w:rsidRPr="005D27BB">
              <w:rPr>
                <w:b/>
                <w:bCs/>
                <w:szCs w:val="24"/>
              </w:rPr>
              <w:t>7</w:t>
            </w:r>
            <w:r w:rsidR="005546C2" w:rsidRPr="005D27BB">
              <w:rPr>
                <w:b/>
                <w:bCs/>
                <w:szCs w:val="24"/>
              </w:rPr>
              <w:t>,</w:t>
            </w:r>
            <w:r w:rsidR="00443298" w:rsidRPr="005D27BB">
              <w:rPr>
                <w:b/>
                <w:bCs/>
                <w:szCs w:val="24"/>
              </w:rPr>
              <w:t>11</w:t>
            </w:r>
            <w:r w:rsidR="002D556D" w:rsidRPr="005D27BB">
              <w:rPr>
                <w:b/>
                <w:bCs/>
                <w:szCs w:val="24"/>
              </w:rPr>
              <w:t xml:space="preserve"> </w:t>
            </w:r>
            <w:r w:rsidR="009E7CD5" w:rsidRPr="005D27BB">
              <w:rPr>
                <w:b/>
                <w:bCs/>
                <w:szCs w:val="24"/>
              </w:rPr>
              <w:t xml:space="preserve">Eur. </w:t>
            </w:r>
            <w:r w:rsidR="009E7CD5" w:rsidRPr="005D27BB">
              <w:rPr>
                <w:szCs w:val="24"/>
              </w:rPr>
              <w:t xml:space="preserve">4-ųjų metų </w:t>
            </w:r>
            <w:proofErr w:type="spellStart"/>
            <w:r w:rsidR="009E7CD5" w:rsidRPr="005D27BB">
              <w:rPr>
                <w:szCs w:val="24"/>
              </w:rPr>
              <w:t>ispaninio</w:t>
            </w:r>
            <w:proofErr w:type="spellEnd"/>
            <w:r w:rsidR="009E7CD5" w:rsidRPr="005D27BB">
              <w:rPr>
                <w:szCs w:val="24"/>
              </w:rPr>
              <w:t xml:space="preserve"> </w:t>
            </w:r>
            <w:proofErr w:type="spellStart"/>
            <w:r w:rsidR="009E7CD5" w:rsidRPr="005D27BB">
              <w:rPr>
                <w:szCs w:val="24"/>
              </w:rPr>
              <w:t>ariono</w:t>
            </w:r>
            <w:proofErr w:type="spellEnd"/>
            <w:r w:rsidR="009E7CD5" w:rsidRPr="005D27BB">
              <w:rPr>
                <w:szCs w:val="24"/>
              </w:rPr>
              <w:t xml:space="preserve"> naikinimo fiksuotasis vieneto įkainis </w:t>
            </w:r>
            <w:r w:rsidR="009E7CD5" w:rsidRPr="004A27E9">
              <w:rPr>
                <w:szCs w:val="24"/>
              </w:rPr>
              <w:t>1-am hektarui.</w:t>
            </w:r>
          </w:p>
          <w:p w14:paraId="58575264" w14:textId="4793DBED" w:rsidR="009E7CD5" w:rsidRPr="005D27BB" w:rsidRDefault="00D90453" w:rsidP="009E7CD5">
            <w:pPr>
              <w:spacing w:before="60" w:after="60" w:line="240" w:lineRule="auto"/>
              <w:jc w:val="both"/>
              <w:rPr>
                <w:szCs w:val="24"/>
              </w:rPr>
            </w:pPr>
            <w:r w:rsidRPr="009E7CD5">
              <w:rPr>
                <w:b/>
                <w:bCs/>
                <w:color w:val="000000"/>
                <w:szCs w:val="24"/>
              </w:rPr>
              <w:lastRenderedPageBreak/>
              <w:t>FĮ</w:t>
            </w:r>
            <w:r>
              <w:rPr>
                <w:b/>
                <w:bCs/>
                <w:color w:val="000000"/>
                <w:szCs w:val="24"/>
                <w:vertAlign w:val="subscript"/>
              </w:rPr>
              <w:t>13</w:t>
            </w:r>
            <w:r w:rsidRPr="009E7CD5">
              <w:rPr>
                <w:b/>
                <w:bCs/>
                <w:color w:val="000000"/>
                <w:szCs w:val="24"/>
                <w:vertAlign w:val="subscript"/>
              </w:rPr>
              <w:t xml:space="preserve"> </w:t>
            </w:r>
            <w:r w:rsidR="009E7CD5" w:rsidRPr="005D27BB">
              <w:rPr>
                <w:b/>
                <w:bCs/>
                <w:szCs w:val="24"/>
              </w:rPr>
              <w:t xml:space="preserve">– </w:t>
            </w:r>
            <w:r w:rsidR="00F57CEA" w:rsidRPr="005D27BB">
              <w:rPr>
                <w:b/>
                <w:bCs/>
                <w:szCs w:val="24"/>
              </w:rPr>
              <w:t>865,29</w:t>
            </w:r>
            <w:r w:rsidR="009E7CD5" w:rsidRPr="005D27BB">
              <w:rPr>
                <w:b/>
                <w:bCs/>
                <w:szCs w:val="24"/>
              </w:rPr>
              <w:t xml:space="preserve"> Eur.</w:t>
            </w:r>
            <w:r w:rsidR="009E7CD5" w:rsidRPr="005D27BB">
              <w:rPr>
                <w:szCs w:val="24"/>
              </w:rPr>
              <w:t xml:space="preserve"> 1-ųjų metų</w:t>
            </w:r>
            <w:r w:rsidR="009E7CD5" w:rsidRPr="005D27BB">
              <w:rPr>
                <w:b/>
                <w:bCs/>
                <w:szCs w:val="24"/>
              </w:rPr>
              <w:t xml:space="preserve"> </w:t>
            </w:r>
            <w:r w:rsidR="009E7CD5" w:rsidRPr="005D27BB">
              <w:rPr>
                <w:szCs w:val="24"/>
              </w:rPr>
              <w:t xml:space="preserve">didžiosios </w:t>
            </w:r>
            <w:r w:rsidR="00E77FB9" w:rsidRPr="005D27BB">
              <w:rPr>
                <w:szCs w:val="24"/>
              </w:rPr>
              <w:t xml:space="preserve">rykštenės </w:t>
            </w:r>
            <w:r w:rsidR="009E7CD5" w:rsidRPr="005D27BB">
              <w:rPr>
                <w:szCs w:val="24"/>
              </w:rPr>
              <w:t xml:space="preserve">ir kanadinės rykštenės naikinimo fiksuotasis vieneto įkainis 1-am hektarui. </w:t>
            </w:r>
          </w:p>
          <w:p w14:paraId="22CC8E96" w14:textId="5FFA88CD" w:rsidR="009E7CD5" w:rsidRPr="005D27BB" w:rsidRDefault="00D90453" w:rsidP="009E7CD5">
            <w:pPr>
              <w:spacing w:before="60" w:after="60" w:line="240" w:lineRule="auto"/>
              <w:jc w:val="both"/>
              <w:rPr>
                <w:b/>
                <w:bCs/>
                <w:szCs w:val="24"/>
              </w:rPr>
            </w:pPr>
            <w:r w:rsidRPr="005D27BB">
              <w:rPr>
                <w:b/>
                <w:bCs/>
                <w:szCs w:val="24"/>
              </w:rPr>
              <w:t>FĮ</w:t>
            </w:r>
            <w:r w:rsidRPr="005D27BB">
              <w:rPr>
                <w:b/>
                <w:bCs/>
                <w:szCs w:val="24"/>
                <w:vertAlign w:val="subscript"/>
              </w:rPr>
              <w:t xml:space="preserve">14 </w:t>
            </w:r>
            <w:r w:rsidR="009E7CD5" w:rsidRPr="005D27BB">
              <w:rPr>
                <w:b/>
                <w:bCs/>
                <w:szCs w:val="24"/>
              </w:rPr>
              <w:t xml:space="preserve">– </w:t>
            </w:r>
            <w:r w:rsidR="00F57CEA" w:rsidRPr="005D27BB">
              <w:rPr>
                <w:b/>
                <w:bCs/>
                <w:szCs w:val="24"/>
              </w:rPr>
              <w:t>800,39</w:t>
            </w:r>
            <w:r w:rsidR="00912A6F" w:rsidRPr="005D27BB">
              <w:rPr>
                <w:b/>
                <w:bCs/>
                <w:szCs w:val="24"/>
              </w:rPr>
              <w:t xml:space="preserve"> </w:t>
            </w:r>
            <w:r w:rsidR="009E7CD5" w:rsidRPr="005D27BB">
              <w:rPr>
                <w:b/>
                <w:bCs/>
                <w:szCs w:val="24"/>
              </w:rPr>
              <w:t>Eur.</w:t>
            </w:r>
            <w:r w:rsidR="009E7CD5" w:rsidRPr="005D27BB">
              <w:rPr>
                <w:szCs w:val="24"/>
              </w:rPr>
              <w:t xml:space="preserve"> 2-ųjų metų</w:t>
            </w:r>
            <w:r w:rsidR="009E7CD5" w:rsidRPr="005D27BB">
              <w:rPr>
                <w:b/>
                <w:bCs/>
                <w:szCs w:val="24"/>
              </w:rPr>
              <w:t xml:space="preserve"> </w:t>
            </w:r>
            <w:r w:rsidR="009E7CD5" w:rsidRPr="005D27BB">
              <w:rPr>
                <w:szCs w:val="24"/>
              </w:rPr>
              <w:t>didžiosios</w:t>
            </w:r>
            <w:r w:rsidR="00E77FB9" w:rsidRPr="005D27BB">
              <w:rPr>
                <w:szCs w:val="24"/>
              </w:rPr>
              <w:t xml:space="preserve"> rykštenės</w:t>
            </w:r>
            <w:r w:rsidR="009E7CD5" w:rsidRPr="005D27BB">
              <w:rPr>
                <w:szCs w:val="24"/>
              </w:rPr>
              <w:t xml:space="preserve"> ir kanadinės rykštenės naikinimo fiksuotasis vieneto įkainis 1-am hektarui. </w:t>
            </w:r>
          </w:p>
          <w:p w14:paraId="14BA3983" w14:textId="3FB7D291" w:rsidR="009E7CD5" w:rsidRPr="005D27BB" w:rsidRDefault="00D90453" w:rsidP="009E7CD5">
            <w:pPr>
              <w:spacing w:before="60" w:after="60" w:line="240" w:lineRule="auto"/>
              <w:jc w:val="both"/>
              <w:rPr>
                <w:b/>
                <w:bCs/>
                <w:szCs w:val="24"/>
              </w:rPr>
            </w:pPr>
            <w:r w:rsidRPr="005D27BB">
              <w:rPr>
                <w:b/>
                <w:bCs/>
                <w:szCs w:val="24"/>
              </w:rPr>
              <w:t>FĮ</w:t>
            </w:r>
            <w:r w:rsidRPr="005D27BB">
              <w:rPr>
                <w:b/>
                <w:bCs/>
                <w:szCs w:val="24"/>
                <w:vertAlign w:val="subscript"/>
              </w:rPr>
              <w:t xml:space="preserve">15 </w:t>
            </w:r>
            <w:r w:rsidR="009E7CD5" w:rsidRPr="005D27BB">
              <w:rPr>
                <w:b/>
                <w:bCs/>
                <w:szCs w:val="24"/>
              </w:rPr>
              <w:t xml:space="preserve">– </w:t>
            </w:r>
            <w:r w:rsidR="00F57CEA" w:rsidRPr="005D27BB">
              <w:rPr>
                <w:b/>
                <w:bCs/>
                <w:szCs w:val="24"/>
              </w:rPr>
              <w:t>605,70</w:t>
            </w:r>
            <w:r w:rsidR="00286DC2" w:rsidRPr="005D27BB">
              <w:rPr>
                <w:b/>
                <w:bCs/>
                <w:szCs w:val="24"/>
              </w:rPr>
              <w:t xml:space="preserve"> </w:t>
            </w:r>
            <w:r w:rsidR="009E7CD5" w:rsidRPr="005D27BB">
              <w:rPr>
                <w:b/>
                <w:bCs/>
                <w:szCs w:val="24"/>
              </w:rPr>
              <w:t>Eur.</w:t>
            </w:r>
            <w:r w:rsidR="009E7CD5" w:rsidRPr="005D27BB">
              <w:rPr>
                <w:szCs w:val="24"/>
              </w:rPr>
              <w:t xml:space="preserve"> 3-ųjų metų</w:t>
            </w:r>
            <w:r w:rsidR="009E7CD5" w:rsidRPr="005D27BB">
              <w:rPr>
                <w:b/>
                <w:bCs/>
                <w:szCs w:val="24"/>
              </w:rPr>
              <w:t xml:space="preserve"> </w:t>
            </w:r>
            <w:r w:rsidR="009E7CD5" w:rsidRPr="005D27BB">
              <w:rPr>
                <w:szCs w:val="24"/>
              </w:rPr>
              <w:t>didžiosios</w:t>
            </w:r>
            <w:r w:rsidR="00E77FB9" w:rsidRPr="005D27BB">
              <w:rPr>
                <w:szCs w:val="24"/>
              </w:rPr>
              <w:t xml:space="preserve"> rykštenės</w:t>
            </w:r>
            <w:r w:rsidR="009E7CD5" w:rsidRPr="005D27BB">
              <w:rPr>
                <w:szCs w:val="24"/>
              </w:rPr>
              <w:t xml:space="preserve"> ir kanadinės rykštenės naikinimo fiksuotasis vieneto įkainis 1-am hektarui. </w:t>
            </w:r>
          </w:p>
          <w:p w14:paraId="0F157A42" w14:textId="01F2778E" w:rsidR="009B4684" w:rsidRPr="009E7CD5" w:rsidRDefault="00D90453" w:rsidP="009E7CD5">
            <w:pPr>
              <w:spacing w:before="60" w:after="60" w:line="240" w:lineRule="auto"/>
              <w:jc w:val="both"/>
              <w:rPr>
                <w:b/>
                <w:bCs/>
                <w:szCs w:val="24"/>
              </w:rPr>
            </w:pPr>
            <w:r w:rsidRPr="005D27BB">
              <w:rPr>
                <w:b/>
                <w:bCs/>
                <w:szCs w:val="24"/>
              </w:rPr>
              <w:t>FĮ</w:t>
            </w:r>
            <w:r w:rsidRPr="005D27BB">
              <w:rPr>
                <w:b/>
                <w:bCs/>
                <w:szCs w:val="24"/>
                <w:vertAlign w:val="subscript"/>
              </w:rPr>
              <w:t xml:space="preserve">16 </w:t>
            </w:r>
            <w:r w:rsidR="009E7CD5" w:rsidRPr="005D27BB">
              <w:rPr>
                <w:b/>
                <w:bCs/>
                <w:szCs w:val="24"/>
              </w:rPr>
              <w:t xml:space="preserve">– </w:t>
            </w:r>
            <w:r w:rsidR="00F57CEA" w:rsidRPr="005D27BB">
              <w:rPr>
                <w:b/>
                <w:bCs/>
                <w:szCs w:val="24"/>
              </w:rPr>
              <w:t>259,59</w:t>
            </w:r>
            <w:r w:rsidR="001A12D9" w:rsidRPr="005D27BB">
              <w:rPr>
                <w:b/>
                <w:bCs/>
                <w:szCs w:val="24"/>
              </w:rPr>
              <w:t xml:space="preserve"> </w:t>
            </w:r>
            <w:r w:rsidR="009E7CD5" w:rsidRPr="005D27BB">
              <w:rPr>
                <w:b/>
                <w:bCs/>
                <w:szCs w:val="24"/>
              </w:rPr>
              <w:t>Eur.</w:t>
            </w:r>
            <w:r w:rsidR="009E7CD5" w:rsidRPr="005D27BB">
              <w:rPr>
                <w:szCs w:val="24"/>
              </w:rPr>
              <w:t xml:space="preserve"> 4-ųjų metų</w:t>
            </w:r>
            <w:r w:rsidR="009E7CD5" w:rsidRPr="005D27BB">
              <w:rPr>
                <w:b/>
                <w:bCs/>
                <w:szCs w:val="24"/>
              </w:rPr>
              <w:t xml:space="preserve"> </w:t>
            </w:r>
            <w:r w:rsidR="009E7CD5" w:rsidRPr="005D27BB">
              <w:rPr>
                <w:szCs w:val="24"/>
              </w:rPr>
              <w:t>didžiosios</w:t>
            </w:r>
            <w:r w:rsidR="00E77FB9" w:rsidRPr="005D27BB">
              <w:rPr>
                <w:szCs w:val="24"/>
              </w:rPr>
              <w:t xml:space="preserve"> rykštenės</w:t>
            </w:r>
            <w:r w:rsidR="009E7CD5" w:rsidRPr="005D27BB">
              <w:rPr>
                <w:szCs w:val="24"/>
              </w:rPr>
              <w:t xml:space="preserve"> ir kanadinės rykštenės naikinimo fiksuotasis vieneto įkainis 1-am hektarui. </w:t>
            </w:r>
          </w:p>
        </w:tc>
      </w:tr>
      <w:tr w:rsidR="004207BB" w:rsidRPr="002A01D5" w14:paraId="6F94E94D" w14:textId="77777777" w:rsidTr="7F8BA109">
        <w:trPr>
          <w:trHeight w:val="851"/>
        </w:trPr>
        <w:tc>
          <w:tcPr>
            <w:tcW w:w="3417" w:type="dxa"/>
            <w:shd w:val="clear" w:color="auto" w:fill="auto"/>
            <w:noWrap/>
            <w:vAlign w:val="center"/>
          </w:tcPr>
          <w:p w14:paraId="78CE43C7" w14:textId="6C8A2855" w:rsidR="004207BB" w:rsidRPr="002A01D5" w:rsidRDefault="004207BB" w:rsidP="004207BB">
            <w:pPr>
              <w:spacing w:before="60" w:after="60" w:line="240" w:lineRule="auto"/>
            </w:pPr>
            <w:r w:rsidRPr="002A01D5">
              <w:lastRenderedPageBreak/>
              <w:t>7. Išlaidų kategorijos, kurioms taikomas vieneto įkainis, fiksuotoji suma arba fiksuotoji norma</w:t>
            </w:r>
          </w:p>
        </w:tc>
        <w:tc>
          <w:tcPr>
            <w:tcW w:w="5670" w:type="dxa"/>
            <w:vAlign w:val="center"/>
          </w:tcPr>
          <w:p w14:paraId="11B7117E" w14:textId="2C8AE7F0" w:rsidR="009E7CD5" w:rsidRPr="005D27BB" w:rsidRDefault="009E7CD5" w:rsidP="009E7CD5">
            <w:pPr>
              <w:spacing w:before="0" w:after="0" w:line="240" w:lineRule="auto"/>
              <w:jc w:val="both"/>
              <w:rPr>
                <w:rFonts w:eastAsia="Andale Sans UI"/>
                <w:szCs w:val="24"/>
                <w:lang w:bidi="en-US"/>
              </w:rPr>
            </w:pPr>
            <w:bookmarkStart w:id="3" w:name="_Hlk183784700"/>
            <w:r w:rsidRPr="005D27BB">
              <w:rPr>
                <w:rFonts w:eastAsia="Andale Sans UI"/>
                <w:szCs w:val="24"/>
                <w:lang w:bidi="en-US"/>
              </w:rPr>
              <w:t>Išlaidų kategorijos, kurio</w:t>
            </w:r>
            <w:r w:rsidR="00FD3050" w:rsidRPr="005D27BB">
              <w:rPr>
                <w:rFonts w:eastAsia="Andale Sans UI"/>
                <w:szCs w:val="24"/>
                <w:lang w:bidi="en-US"/>
              </w:rPr>
              <w:t>s</w:t>
            </w:r>
            <w:r w:rsidRPr="005D27BB">
              <w:rPr>
                <w:rFonts w:eastAsia="Andale Sans UI"/>
                <w:szCs w:val="24"/>
                <w:lang w:bidi="en-US"/>
              </w:rPr>
              <w:t xml:space="preserve"> </w:t>
            </w:r>
            <w:r w:rsidR="00FD3050" w:rsidRPr="005D27BB">
              <w:rPr>
                <w:rFonts w:eastAsia="Andale Sans UI"/>
                <w:szCs w:val="24"/>
                <w:lang w:bidi="en-US"/>
              </w:rPr>
              <w:t>kompensuojamos taikant fiksuotuosius vieneto įkainius FĮ</w:t>
            </w:r>
            <w:r w:rsidR="00FD3050" w:rsidRPr="005D27BB">
              <w:rPr>
                <w:rFonts w:eastAsia="Andale Sans UI"/>
                <w:szCs w:val="24"/>
                <w:vertAlign w:val="subscript"/>
                <w:lang w:bidi="en-US"/>
              </w:rPr>
              <w:t>1</w:t>
            </w:r>
            <w:r w:rsidR="00FD3050" w:rsidRPr="005D27BB">
              <w:rPr>
                <w:rFonts w:eastAsia="Andale Sans UI"/>
                <w:szCs w:val="24"/>
                <w:lang w:bidi="en-US"/>
              </w:rPr>
              <w:t>–FĮ</w:t>
            </w:r>
            <w:r w:rsidR="00FD3050" w:rsidRPr="005D27BB">
              <w:rPr>
                <w:rFonts w:eastAsia="Andale Sans UI"/>
                <w:szCs w:val="24"/>
                <w:vertAlign w:val="subscript"/>
                <w:lang w:bidi="en-US"/>
              </w:rPr>
              <w:t>4</w:t>
            </w:r>
            <w:r w:rsidRPr="005D27BB">
              <w:rPr>
                <w:rFonts w:eastAsia="Andale Sans UI"/>
                <w:szCs w:val="24"/>
                <w:lang w:bidi="en-US"/>
              </w:rPr>
              <w:t xml:space="preserve">: </w:t>
            </w:r>
          </w:p>
          <w:bookmarkEnd w:id="3"/>
          <w:p w14:paraId="4286C1A6" w14:textId="4D39401F" w:rsidR="009E7CD5" w:rsidRPr="005D27BB" w:rsidRDefault="00BD61CE" w:rsidP="7F8BA109">
            <w:pPr>
              <w:pStyle w:val="Sraopastraipa"/>
              <w:numPr>
                <w:ilvl w:val="0"/>
                <w:numId w:val="10"/>
              </w:numPr>
              <w:spacing w:before="0" w:after="0" w:line="240" w:lineRule="auto"/>
              <w:jc w:val="both"/>
              <w:rPr>
                <w:rFonts w:eastAsia="Andale Sans UI"/>
                <w:lang w:bidi="en-US"/>
              </w:rPr>
            </w:pPr>
            <w:r w:rsidRPr="005D27BB">
              <w:rPr>
                <w:rFonts w:eastAsia="Andale Sans UI"/>
                <w:lang w:bidi="en-US"/>
              </w:rPr>
              <w:t xml:space="preserve">parengiamųjų darbų  </w:t>
            </w:r>
            <w:r w:rsidR="53B1498E" w:rsidRPr="005D27BB">
              <w:rPr>
                <w:rFonts w:eastAsia="Andale Sans UI"/>
                <w:lang w:bidi="en-US"/>
              </w:rPr>
              <w:t xml:space="preserve">išlaidos (invazinių rūšių inventorizavimas ir jų plotų nustatymas gamtoje (invazinių rūšių identifikavimas, plotų matavimas, </w:t>
            </w:r>
            <w:bookmarkStart w:id="4" w:name="_Hlk183784739"/>
            <w:r w:rsidR="53B1498E" w:rsidRPr="005D27BB">
              <w:rPr>
                <w:rFonts w:eastAsia="Andale Sans UI"/>
                <w:lang w:bidi="en-US"/>
              </w:rPr>
              <w:t>žemėlapių sudarymas</w:t>
            </w:r>
            <w:bookmarkEnd w:id="4"/>
            <w:r w:rsidRPr="005D27BB">
              <w:rPr>
                <w:rStyle w:val="Puslapioinaosnuoroda"/>
                <w:rFonts w:eastAsia="Andale Sans UI"/>
                <w:lang w:bidi="en-US"/>
              </w:rPr>
              <w:footnoteReference w:id="8"/>
            </w:r>
            <w:r w:rsidR="53B1498E" w:rsidRPr="005D27BB">
              <w:rPr>
                <w:rFonts w:eastAsia="Andale Sans UI"/>
                <w:lang w:bidi="en-US"/>
              </w:rPr>
              <w:t>, duomenų pateikimas į BĮIP INVA</w:t>
            </w:r>
            <w:r w:rsidR="00B92AE0" w:rsidRPr="005D27BB">
              <w:rPr>
                <w:rStyle w:val="Puslapioinaosnuoroda"/>
                <w:rFonts w:eastAsia="Andale Sans UI"/>
                <w:lang w:bidi="en-US"/>
              </w:rPr>
              <w:footnoteReference w:id="9"/>
            </w:r>
            <w:r w:rsidR="53B1498E" w:rsidRPr="005D27BB">
              <w:rPr>
                <w:rFonts w:eastAsia="Andale Sans UI"/>
                <w:lang w:bidi="en-US"/>
              </w:rPr>
              <w:t xml:space="preserve"> ir pan.); ekspertų konsultacija (invazinių rūšių naikinimo metodikos parinkimas</w:t>
            </w:r>
            <w:r w:rsidR="70057E77" w:rsidRPr="005D27BB">
              <w:rPr>
                <w:rFonts w:eastAsia="Andale Sans UI"/>
                <w:lang w:bidi="en-US"/>
              </w:rPr>
              <w:t xml:space="preserve"> </w:t>
            </w:r>
            <w:r w:rsidR="53B1498E" w:rsidRPr="005D27BB">
              <w:rPr>
                <w:rFonts w:eastAsia="Andale Sans UI"/>
                <w:lang w:bidi="en-US"/>
              </w:rPr>
              <w:t xml:space="preserve">ir pan.); </w:t>
            </w:r>
            <w:r w:rsidRPr="005D27BB">
              <w:rPr>
                <w:rFonts w:eastAsia="Times New Roman"/>
                <w:szCs w:val="24"/>
              </w:rPr>
              <w:t>i</w:t>
            </w:r>
            <w:r w:rsidR="067C3CBA" w:rsidRPr="005D27BB">
              <w:rPr>
                <w:rFonts w:eastAsia="Times New Roman"/>
                <w:szCs w:val="24"/>
              </w:rPr>
              <w:t>nvazinės rūšies</w:t>
            </w:r>
            <w:r w:rsidR="00CF01B0" w:rsidRPr="005D27BB">
              <w:rPr>
                <w:rFonts w:eastAsia="Times New Roman"/>
                <w:szCs w:val="24"/>
              </w:rPr>
              <w:t xml:space="preserve"> </w:t>
            </w:r>
            <w:r w:rsidR="067C3CBA" w:rsidRPr="005D27BB">
              <w:rPr>
                <w:rFonts w:eastAsia="Times New Roman"/>
                <w:szCs w:val="24"/>
              </w:rPr>
              <w:t xml:space="preserve">populiacijos gausos reguliavimo veiksmų plano, </w:t>
            </w:r>
            <w:r w:rsidR="0070045F" w:rsidRPr="005D27BB">
              <w:rPr>
                <w:rFonts w:eastAsia="Times New Roman"/>
                <w:szCs w:val="24"/>
              </w:rPr>
              <w:t>parengto vadovaujantis</w:t>
            </w:r>
            <w:r w:rsidR="067C3CBA" w:rsidRPr="005D27BB">
              <w:rPr>
                <w:rFonts w:eastAsia="Times New Roman"/>
                <w:szCs w:val="24"/>
              </w:rPr>
              <w:t xml:space="preserve"> Lietuvos Respublikos aplinkos ministro 2002 m. liepos 1 d. įsakymo Nr. 352 „Dėl </w:t>
            </w:r>
            <w:proofErr w:type="spellStart"/>
            <w:r w:rsidR="067C3CBA" w:rsidRPr="005D27BB">
              <w:rPr>
                <w:rFonts w:eastAsia="Times New Roman"/>
                <w:szCs w:val="24"/>
              </w:rPr>
              <w:t>Introdukcijos</w:t>
            </w:r>
            <w:proofErr w:type="spellEnd"/>
            <w:r w:rsidR="067C3CBA" w:rsidRPr="005D27BB">
              <w:rPr>
                <w:rFonts w:eastAsia="Times New Roman"/>
                <w:szCs w:val="24"/>
              </w:rPr>
              <w:t xml:space="preserve">, </w:t>
            </w:r>
            <w:proofErr w:type="spellStart"/>
            <w:r w:rsidR="067C3CBA" w:rsidRPr="005D27BB">
              <w:rPr>
                <w:rFonts w:eastAsia="Times New Roman"/>
                <w:szCs w:val="24"/>
              </w:rPr>
              <w:t>reintrodukcijos</w:t>
            </w:r>
            <w:proofErr w:type="spellEnd"/>
            <w:r w:rsidR="067C3CBA" w:rsidRPr="005D27BB">
              <w:rPr>
                <w:rFonts w:eastAsia="Times New Roman"/>
                <w:szCs w:val="24"/>
              </w:rPr>
              <w:t xml:space="preserve"> ir perkėlimo tvarkos aprašo, Invazinių rūšių kontrolės ir naikinimo tvarkos aprašo, Invazinių rūšių kontrolės tarybos sudėties ir nuostatų, </w:t>
            </w:r>
            <w:proofErr w:type="spellStart"/>
            <w:r w:rsidR="067C3CBA" w:rsidRPr="005D27BB">
              <w:rPr>
                <w:rFonts w:eastAsia="Times New Roman"/>
                <w:szCs w:val="24"/>
              </w:rPr>
              <w:t>Introdukcijos</w:t>
            </w:r>
            <w:proofErr w:type="spellEnd"/>
            <w:r w:rsidR="067C3CBA" w:rsidRPr="005D27BB">
              <w:rPr>
                <w:rFonts w:eastAsia="Times New Roman"/>
                <w:szCs w:val="24"/>
              </w:rPr>
              <w:t xml:space="preserve">, </w:t>
            </w:r>
            <w:proofErr w:type="spellStart"/>
            <w:r w:rsidR="067C3CBA" w:rsidRPr="005D27BB">
              <w:rPr>
                <w:rFonts w:eastAsia="Times New Roman"/>
                <w:szCs w:val="24"/>
              </w:rPr>
              <w:t>reintrodukcijos</w:t>
            </w:r>
            <w:proofErr w:type="spellEnd"/>
            <w:r w:rsidR="067C3CBA" w:rsidRPr="005D27BB">
              <w:rPr>
                <w:rFonts w:eastAsia="Times New Roman"/>
                <w:szCs w:val="24"/>
              </w:rPr>
              <w:t xml:space="preserve"> ir perkėlimo programos patvirtinimo“</w:t>
            </w:r>
            <w:r w:rsidR="00B12A76" w:rsidRPr="005D27BB">
              <w:rPr>
                <w:rStyle w:val="Puslapioinaosnuoroda"/>
                <w:rFonts w:eastAsia="Times New Roman"/>
                <w:szCs w:val="24"/>
              </w:rPr>
              <w:footnoteReference w:id="10"/>
            </w:r>
            <w:r w:rsidR="067C3CBA" w:rsidRPr="005D27BB">
              <w:rPr>
                <w:rFonts w:eastAsia="Times New Roman"/>
                <w:szCs w:val="24"/>
              </w:rPr>
              <w:t xml:space="preserve"> nuostatomis (toliau – Veiksmų planas)</w:t>
            </w:r>
            <w:r w:rsidR="53B1498E" w:rsidRPr="005D27BB">
              <w:rPr>
                <w:rFonts w:eastAsia="Andale Sans UI"/>
                <w:lang w:bidi="en-US"/>
              </w:rPr>
              <w:t xml:space="preserve"> parengimas; a</w:t>
            </w:r>
            <w:r w:rsidR="53B1498E" w:rsidRPr="005D27BB">
              <w:rPr>
                <w:rFonts w:eastAsia="Andale Sans UI"/>
                <w:lang w:eastAsia="lt-LT" w:bidi="en-US"/>
              </w:rPr>
              <w:t>plinkos apsaugos ir saugos mokymai (tinkamų herbicidų parinkimas, saugus ir teisingas jų naudojimas</w:t>
            </w:r>
            <w:r w:rsidR="395D28AE" w:rsidRPr="005D27BB">
              <w:rPr>
                <w:rFonts w:eastAsia="Andale Sans UI"/>
                <w:lang w:eastAsia="lt-LT" w:bidi="en-US"/>
              </w:rPr>
              <w:t>)</w:t>
            </w:r>
            <w:r w:rsidR="53B1498E" w:rsidRPr="005D27BB">
              <w:rPr>
                <w:rFonts w:eastAsia="Andale Sans UI"/>
                <w:lang w:eastAsia="lt-LT" w:bidi="en-US"/>
              </w:rPr>
              <w:t>; švietimas ir visuomenės įtraukimas (</w:t>
            </w:r>
            <w:r w:rsidR="6A896B08" w:rsidRPr="005D27BB">
              <w:rPr>
                <w:rFonts w:eastAsia="Andale Sans UI"/>
                <w:lang w:eastAsia="lt-LT" w:bidi="en-US"/>
              </w:rPr>
              <w:t>i</w:t>
            </w:r>
            <w:r w:rsidR="53B1498E" w:rsidRPr="005D27BB">
              <w:rPr>
                <w:rFonts w:eastAsia="Andale Sans UI"/>
                <w:lang w:eastAsia="lt-LT" w:bidi="en-US"/>
              </w:rPr>
              <w:t>nformacinių stendų paruošimas</w:t>
            </w:r>
            <w:r w:rsidR="6B174FC6" w:rsidRPr="005D27BB">
              <w:rPr>
                <w:rFonts w:eastAsia="Andale Sans UI"/>
                <w:lang w:bidi="en-US"/>
              </w:rPr>
              <w:t xml:space="preserve">, </w:t>
            </w:r>
            <w:r w:rsidR="53B1498E" w:rsidRPr="005D27BB">
              <w:rPr>
                <w:rFonts w:eastAsia="Andale Sans UI"/>
                <w:lang w:eastAsia="lt-LT" w:bidi="en-US"/>
              </w:rPr>
              <w:t xml:space="preserve">įrengimas </w:t>
            </w:r>
            <w:r w:rsidR="2AB83132" w:rsidRPr="005D27BB">
              <w:rPr>
                <w:rFonts w:eastAsia="Andale Sans UI"/>
                <w:lang w:eastAsia="lt-LT" w:bidi="en-US"/>
              </w:rPr>
              <w:t>ir</w:t>
            </w:r>
            <w:r w:rsidR="53B1498E" w:rsidRPr="005D27BB">
              <w:rPr>
                <w:rFonts w:eastAsia="Andale Sans UI"/>
                <w:lang w:eastAsia="lt-LT" w:bidi="en-US"/>
              </w:rPr>
              <w:t xml:space="preserve"> pan.); </w:t>
            </w:r>
            <w:r w:rsidR="5E20F4FF" w:rsidRPr="005D27BB">
              <w:rPr>
                <w:rFonts w:eastAsia="Andale Sans UI"/>
                <w:lang w:bidi="en-US"/>
              </w:rPr>
              <w:t>V</w:t>
            </w:r>
            <w:r w:rsidR="53B1498E" w:rsidRPr="005D27BB">
              <w:rPr>
                <w:rFonts w:eastAsia="Andale Sans UI"/>
                <w:lang w:bidi="en-US"/>
              </w:rPr>
              <w:t>eiksmų plan</w:t>
            </w:r>
            <w:r w:rsidR="197FBF21" w:rsidRPr="005D27BB">
              <w:rPr>
                <w:rFonts w:eastAsia="Andale Sans UI"/>
                <w:lang w:bidi="en-US"/>
              </w:rPr>
              <w:t>o</w:t>
            </w:r>
            <w:r w:rsidR="53B1498E" w:rsidRPr="005D27BB">
              <w:rPr>
                <w:rFonts w:eastAsia="Andale Sans UI"/>
                <w:lang w:bidi="en-US"/>
              </w:rPr>
              <w:t xml:space="preserve"> vykdymo stebėsenos ir keitimo (darbų atlikimo, </w:t>
            </w:r>
            <w:r w:rsidR="48E6FD84" w:rsidRPr="005D27BB">
              <w:rPr>
                <w:rFonts w:eastAsia="Andale Sans UI"/>
                <w:lang w:bidi="en-US"/>
              </w:rPr>
              <w:t>na</w:t>
            </w:r>
            <w:r w:rsidR="03914DCC" w:rsidRPr="005D27BB">
              <w:rPr>
                <w:rFonts w:eastAsia="Andale Sans UI"/>
                <w:lang w:bidi="en-US"/>
              </w:rPr>
              <w:t>i</w:t>
            </w:r>
            <w:r w:rsidR="48E6FD84" w:rsidRPr="005D27BB">
              <w:rPr>
                <w:rFonts w:eastAsia="Andale Sans UI"/>
                <w:lang w:bidi="en-US"/>
              </w:rPr>
              <w:t xml:space="preserve">kinamų </w:t>
            </w:r>
            <w:r w:rsidR="53B1498E" w:rsidRPr="005D27BB">
              <w:rPr>
                <w:rFonts w:eastAsia="Andale Sans UI"/>
                <w:lang w:bidi="en-US"/>
              </w:rPr>
              <w:t xml:space="preserve">invazinių rūšių stebėsena ir kt.) paslaugos; </w:t>
            </w:r>
            <w:bookmarkStart w:id="5" w:name="_Hlk183784783"/>
            <w:r w:rsidR="53B1498E" w:rsidRPr="005D27BB">
              <w:rPr>
                <w:rFonts w:eastAsia="Andale Sans UI"/>
                <w:lang w:bidi="en-US"/>
              </w:rPr>
              <w:t>pašto išlaidos (informacinių laiškų siuntimas</w:t>
            </w:r>
            <w:r w:rsidR="008505A6" w:rsidRPr="005D27BB">
              <w:rPr>
                <w:rFonts w:eastAsia="Andale Sans UI"/>
                <w:vertAlign w:val="superscript"/>
                <w:lang w:bidi="en-US"/>
              </w:rPr>
              <w:t>9</w:t>
            </w:r>
            <w:r w:rsidR="53B1498E" w:rsidRPr="005D27BB">
              <w:rPr>
                <w:rFonts w:eastAsia="Andale Sans UI"/>
                <w:lang w:bidi="en-US"/>
              </w:rPr>
              <w:t xml:space="preserve"> žemės </w:t>
            </w:r>
            <w:r w:rsidR="395D28AE" w:rsidRPr="005D27BB">
              <w:rPr>
                <w:rFonts w:eastAsia="Andale Sans UI"/>
                <w:lang w:bidi="en-US"/>
              </w:rPr>
              <w:t xml:space="preserve">sklypų </w:t>
            </w:r>
            <w:r w:rsidR="53B1498E" w:rsidRPr="005D27BB">
              <w:rPr>
                <w:rFonts w:eastAsia="Andale Sans UI"/>
                <w:lang w:bidi="en-US"/>
              </w:rPr>
              <w:t>savininkams</w:t>
            </w:r>
            <w:r w:rsidRPr="005D27BB">
              <w:rPr>
                <w:rFonts w:eastAsia="Andale Sans UI"/>
                <w:lang w:bidi="en-US"/>
              </w:rPr>
              <w:t xml:space="preserve"> </w:t>
            </w:r>
            <w:r w:rsidRPr="005D27BB">
              <w:rPr>
                <w:rFonts w:eastAsia="Andale Sans UI"/>
                <w:lang w:bidi="en-US"/>
              </w:rPr>
              <w:lastRenderedPageBreak/>
              <w:t>informavimui apie numatomus invazinės rūšies naikinimo darbus jų sklypuose</w:t>
            </w:r>
            <w:r w:rsidR="53B1498E" w:rsidRPr="005D27BB">
              <w:rPr>
                <w:rFonts w:eastAsia="Andale Sans UI"/>
                <w:lang w:bidi="en-US"/>
              </w:rPr>
              <w:t xml:space="preserve">); </w:t>
            </w:r>
            <w:bookmarkEnd w:id="5"/>
            <w:r w:rsidR="53B1498E" w:rsidRPr="005D27BB">
              <w:rPr>
                <w:rFonts w:eastAsia="Andale Sans UI"/>
                <w:lang w:bidi="en-US"/>
              </w:rPr>
              <w:t>atliekų utilizavimas);</w:t>
            </w:r>
          </w:p>
          <w:p w14:paraId="352E98FA" w14:textId="32F57F41" w:rsidR="009E7CD5" w:rsidRPr="005D27BB" w:rsidRDefault="002D19C2" w:rsidP="009E7CD5">
            <w:pPr>
              <w:pStyle w:val="Sraopastraipa"/>
              <w:numPr>
                <w:ilvl w:val="0"/>
                <w:numId w:val="10"/>
              </w:numPr>
              <w:spacing w:before="0" w:after="0" w:line="240" w:lineRule="auto"/>
              <w:jc w:val="both"/>
              <w:rPr>
                <w:rFonts w:eastAsia="Andale Sans UI"/>
                <w:szCs w:val="24"/>
                <w:lang w:bidi="en-US"/>
              </w:rPr>
            </w:pPr>
            <w:r w:rsidRPr="005D27BB">
              <w:rPr>
                <w:rFonts w:eastAsia="Andale Sans UI"/>
                <w:szCs w:val="24"/>
                <w:lang w:bidi="en-US"/>
              </w:rPr>
              <w:t xml:space="preserve">invazinių rūšių naikinimo </w:t>
            </w:r>
            <w:r w:rsidR="009E7CD5" w:rsidRPr="005D27BB">
              <w:rPr>
                <w:rFonts w:eastAsia="Andale Sans UI"/>
                <w:szCs w:val="24"/>
                <w:lang w:bidi="en-US"/>
              </w:rPr>
              <w:t>darbų išlaidos (k</w:t>
            </w:r>
            <w:r w:rsidR="009E7CD5" w:rsidRPr="005D27BB">
              <w:rPr>
                <w:rFonts w:eastAsia="Times New Roman"/>
                <w:szCs w:val="24"/>
                <w:lang w:bidi="en-US"/>
              </w:rPr>
              <w:t xml:space="preserve">asimas; šienavimas; </w:t>
            </w:r>
            <w:r w:rsidR="00BD61CE" w:rsidRPr="005D27BB">
              <w:rPr>
                <w:rFonts w:eastAsia="Times New Roman"/>
                <w:szCs w:val="24"/>
                <w:lang w:bidi="en-US"/>
              </w:rPr>
              <w:t>agrotechniniai darbai (</w:t>
            </w:r>
            <w:r w:rsidR="009E7CD5" w:rsidRPr="005D27BB">
              <w:rPr>
                <w:rFonts w:eastAsia="Times New Roman"/>
                <w:szCs w:val="24"/>
                <w:lang w:bidi="en-US"/>
              </w:rPr>
              <w:t>arimas</w:t>
            </w:r>
            <w:r w:rsidR="00BD61CE" w:rsidRPr="005D27BB">
              <w:rPr>
                <w:rFonts w:eastAsia="Times New Roman"/>
                <w:szCs w:val="24"/>
                <w:lang w:bidi="en-US"/>
              </w:rPr>
              <w:t xml:space="preserve"> ir pan.)</w:t>
            </w:r>
            <w:r w:rsidR="009E7CD5" w:rsidRPr="005D27BB">
              <w:rPr>
                <w:rFonts w:eastAsia="Times New Roman"/>
                <w:szCs w:val="24"/>
                <w:lang w:bidi="en-US"/>
              </w:rPr>
              <w:t xml:space="preserve"> </w:t>
            </w:r>
            <w:r w:rsidR="00C637FC" w:rsidRPr="005D27BB">
              <w:rPr>
                <w:rFonts w:eastAsia="Times New Roman"/>
                <w:szCs w:val="24"/>
                <w:lang w:bidi="en-US"/>
              </w:rPr>
              <w:t xml:space="preserve">ar </w:t>
            </w:r>
            <w:r w:rsidR="009E7CD5" w:rsidRPr="005D27BB">
              <w:rPr>
                <w:rFonts w:eastAsia="Times New Roman"/>
                <w:szCs w:val="24"/>
                <w:lang w:bidi="en-US"/>
              </w:rPr>
              <w:t>frezavimas; purškimas herbicidais (rankinis ar naudojant techniką)</w:t>
            </w:r>
            <w:r w:rsidR="004B1E70" w:rsidRPr="005D27BB">
              <w:rPr>
                <w:rFonts w:eastAsia="Times New Roman"/>
                <w:szCs w:val="24"/>
                <w:lang w:bidi="en-US"/>
              </w:rPr>
              <w:t>)</w:t>
            </w:r>
            <w:r w:rsidR="009E7CD5" w:rsidRPr="005D27BB">
              <w:rPr>
                <w:rFonts w:eastAsia="Times New Roman"/>
                <w:szCs w:val="24"/>
                <w:lang w:bidi="en-US"/>
              </w:rPr>
              <w:t>;</w:t>
            </w:r>
          </w:p>
          <w:p w14:paraId="26E8CD1B" w14:textId="36722BD4" w:rsidR="009E7CD5" w:rsidRPr="005D27BB" w:rsidRDefault="008C19BC" w:rsidP="3DCD0566">
            <w:pPr>
              <w:pStyle w:val="Sraopastraipa"/>
              <w:numPr>
                <w:ilvl w:val="0"/>
                <w:numId w:val="10"/>
              </w:numPr>
              <w:spacing w:before="0" w:after="0" w:line="240" w:lineRule="auto"/>
              <w:jc w:val="both"/>
              <w:rPr>
                <w:rFonts w:eastAsia="Andale Sans UI"/>
                <w:lang w:bidi="en-US"/>
              </w:rPr>
            </w:pPr>
            <w:r w:rsidRPr="005D27BB">
              <w:rPr>
                <w:rFonts w:eastAsia="Andale Sans UI"/>
                <w:lang w:bidi="en-US"/>
              </w:rPr>
              <w:t xml:space="preserve">priemonių ir </w:t>
            </w:r>
            <w:r w:rsidR="5E107E6C" w:rsidRPr="005D27BB">
              <w:rPr>
                <w:rFonts w:eastAsia="Andale Sans UI"/>
                <w:lang w:bidi="en-US"/>
              </w:rPr>
              <w:t>įrangos išlaidos (a</w:t>
            </w:r>
            <w:r w:rsidR="5E107E6C" w:rsidRPr="005D27BB">
              <w:rPr>
                <w:rFonts w:eastAsia="Times New Roman"/>
                <w:lang w:bidi="en-US"/>
              </w:rPr>
              <w:t xml:space="preserve">smens apsaugos priemonės (pirštinės, rūbai, akių, kvėpavimo takų apsaugos </w:t>
            </w:r>
            <w:r w:rsidR="00BD61CE" w:rsidRPr="005D27BB">
              <w:rPr>
                <w:rFonts w:eastAsia="Times New Roman"/>
                <w:lang w:bidi="en-US"/>
              </w:rPr>
              <w:t xml:space="preserve">ir kitos apsaugos </w:t>
            </w:r>
            <w:r w:rsidR="5E107E6C" w:rsidRPr="005D27BB">
              <w:rPr>
                <w:rFonts w:eastAsia="Times New Roman"/>
                <w:lang w:bidi="en-US"/>
              </w:rPr>
              <w:t xml:space="preserve">priemonės); įrankiai (kastuvai, </w:t>
            </w:r>
            <w:proofErr w:type="spellStart"/>
            <w:r w:rsidR="5E107E6C" w:rsidRPr="005D27BB">
              <w:rPr>
                <w:rFonts w:eastAsia="Times New Roman"/>
                <w:lang w:bidi="en-US"/>
              </w:rPr>
              <w:t>sekatoriai</w:t>
            </w:r>
            <w:proofErr w:type="spellEnd"/>
            <w:r w:rsidR="5E107E6C" w:rsidRPr="005D27BB">
              <w:rPr>
                <w:rFonts w:eastAsia="Times New Roman"/>
                <w:lang w:bidi="en-US"/>
              </w:rPr>
              <w:t>, purkštuvai rankiniai); augalų apsaugos produktai (herbicidai); maišai, konteineriai atliekoms).</w:t>
            </w:r>
          </w:p>
          <w:p w14:paraId="43D32A87" w14:textId="5723ECD6" w:rsidR="009E7CD5" w:rsidRPr="005D27BB" w:rsidRDefault="009E7CD5" w:rsidP="009E7CD5">
            <w:pPr>
              <w:spacing w:before="0" w:after="0" w:line="240" w:lineRule="auto"/>
              <w:jc w:val="both"/>
              <w:rPr>
                <w:rFonts w:eastAsia="Andale Sans UI"/>
                <w:szCs w:val="24"/>
                <w:lang w:bidi="en-US"/>
              </w:rPr>
            </w:pPr>
            <w:r w:rsidRPr="005D27BB">
              <w:rPr>
                <w:rFonts w:eastAsia="Andale Sans UI"/>
                <w:szCs w:val="24"/>
                <w:lang w:bidi="en-US"/>
              </w:rPr>
              <w:t xml:space="preserve">Išlaidų kategorijos, </w:t>
            </w:r>
            <w:r w:rsidR="00FD3050" w:rsidRPr="005D27BB">
              <w:rPr>
                <w:szCs w:val="24"/>
              </w:rPr>
              <w:t>kurios kompensuojamos taikant fiksuotuosius vieneto įkainius</w:t>
            </w:r>
            <w:r w:rsidR="00D70DE8" w:rsidRPr="005D27BB">
              <w:rPr>
                <w:rFonts w:eastAsia="Andale Sans UI"/>
                <w:szCs w:val="24"/>
                <w:lang w:bidi="en-US"/>
              </w:rPr>
              <w:t>FĮ</w:t>
            </w:r>
            <w:r w:rsidR="00D70DE8" w:rsidRPr="005D27BB">
              <w:rPr>
                <w:rFonts w:eastAsia="Andale Sans UI"/>
                <w:szCs w:val="24"/>
                <w:vertAlign w:val="subscript"/>
                <w:lang w:bidi="en-US"/>
              </w:rPr>
              <w:t>5</w:t>
            </w:r>
            <w:r w:rsidRPr="005D27BB">
              <w:rPr>
                <w:rFonts w:eastAsia="Andale Sans UI"/>
                <w:szCs w:val="24"/>
                <w:lang w:bidi="en-US"/>
              </w:rPr>
              <w:t>–</w:t>
            </w:r>
            <w:r w:rsidR="00D70DE8" w:rsidRPr="005D27BB">
              <w:rPr>
                <w:rFonts w:eastAsia="Andale Sans UI"/>
                <w:szCs w:val="24"/>
                <w:lang w:bidi="en-US"/>
              </w:rPr>
              <w:t>FĮ</w:t>
            </w:r>
            <w:r w:rsidR="00D70DE8" w:rsidRPr="005D27BB">
              <w:rPr>
                <w:rFonts w:eastAsia="Andale Sans UI"/>
                <w:szCs w:val="24"/>
                <w:vertAlign w:val="subscript"/>
                <w:lang w:bidi="en-US"/>
              </w:rPr>
              <w:t>8</w:t>
            </w:r>
            <w:r w:rsidRPr="005D27BB">
              <w:rPr>
                <w:rFonts w:eastAsia="Andale Sans UI"/>
                <w:szCs w:val="24"/>
                <w:lang w:bidi="en-US"/>
              </w:rPr>
              <w:t xml:space="preserve">: </w:t>
            </w:r>
          </w:p>
          <w:p w14:paraId="4100DE46" w14:textId="6D5D2E32" w:rsidR="004207BB" w:rsidRPr="005D27BB" w:rsidRDefault="257057DE" w:rsidP="7F8BA109">
            <w:pPr>
              <w:pStyle w:val="Sraopastraipa"/>
              <w:numPr>
                <w:ilvl w:val="0"/>
                <w:numId w:val="10"/>
              </w:numPr>
              <w:spacing w:before="0" w:after="0" w:line="240" w:lineRule="auto"/>
              <w:jc w:val="both"/>
              <w:rPr>
                <w:rFonts w:eastAsia="Andale Sans UI"/>
                <w:lang w:bidi="en-US"/>
              </w:rPr>
            </w:pPr>
            <w:r w:rsidRPr="005D27BB">
              <w:rPr>
                <w:rFonts w:eastAsia="Andale Sans UI"/>
                <w:lang w:bidi="en-US"/>
              </w:rPr>
              <w:t xml:space="preserve">paslaugų išlaidos (invazinių rūšių inventorizavimas ir jų plotų nustatymas gamtoje (invazinių rūšių identifikavimas, plotų matavimas, žemėlapių sudarymas, duomenų pateikimas į BĮIP INVA ir pan.); ekspertų konsultacija (invazinių rūšių naikinimo metodikos parinkimas ir pan.); </w:t>
            </w:r>
            <w:r w:rsidR="0897F2A6" w:rsidRPr="005D27BB">
              <w:rPr>
                <w:rFonts w:eastAsia="Andale Sans UI"/>
                <w:lang w:bidi="en-US"/>
              </w:rPr>
              <w:t>V</w:t>
            </w:r>
            <w:r w:rsidRPr="005D27BB">
              <w:rPr>
                <w:rFonts w:eastAsia="Andale Sans UI"/>
                <w:lang w:bidi="en-US"/>
              </w:rPr>
              <w:t>eiksmų plan</w:t>
            </w:r>
            <w:r w:rsidR="6ECC9D20" w:rsidRPr="005D27BB">
              <w:rPr>
                <w:rFonts w:eastAsia="Andale Sans UI"/>
                <w:lang w:bidi="en-US"/>
              </w:rPr>
              <w:t>o</w:t>
            </w:r>
            <w:r w:rsidRPr="005D27BB">
              <w:rPr>
                <w:rFonts w:eastAsia="Andale Sans UI"/>
                <w:lang w:bidi="en-US"/>
              </w:rPr>
              <w:t xml:space="preserve"> parengimas; a</w:t>
            </w:r>
            <w:r w:rsidRPr="005D27BB">
              <w:rPr>
                <w:rFonts w:eastAsia="Andale Sans UI"/>
                <w:lang w:eastAsia="lt-LT" w:bidi="en-US"/>
              </w:rPr>
              <w:t>plinkos apsaugos ir saugos mokymai (tinkamų herbicidų parinkimas, saugus ir teisingas jų naudojimas</w:t>
            </w:r>
            <w:r w:rsidR="02936AD9" w:rsidRPr="005D27BB">
              <w:rPr>
                <w:rFonts w:eastAsia="Andale Sans UI"/>
                <w:lang w:eastAsia="lt-LT" w:bidi="en-US"/>
              </w:rPr>
              <w:t>)</w:t>
            </w:r>
            <w:r w:rsidRPr="005D27BB">
              <w:rPr>
                <w:rFonts w:eastAsia="Andale Sans UI"/>
                <w:lang w:eastAsia="lt-LT" w:bidi="en-US"/>
              </w:rPr>
              <w:t>; švietimas ir visuomenės įtraukimas (</w:t>
            </w:r>
            <w:r w:rsidR="0A2E588C" w:rsidRPr="005D27BB">
              <w:rPr>
                <w:rFonts w:eastAsia="Andale Sans UI"/>
                <w:lang w:eastAsia="lt-LT" w:bidi="en-US"/>
              </w:rPr>
              <w:t>i</w:t>
            </w:r>
            <w:r w:rsidRPr="005D27BB">
              <w:rPr>
                <w:rFonts w:eastAsia="Andale Sans UI"/>
                <w:lang w:eastAsia="lt-LT" w:bidi="en-US"/>
              </w:rPr>
              <w:t>nformacinių stendų paruošimas</w:t>
            </w:r>
            <w:r w:rsidR="3C4C4D11" w:rsidRPr="005D27BB">
              <w:rPr>
                <w:rFonts w:eastAsia="Andale Sans UI"/>
                <w:lang w:eastAsia="lt-LT" w:bidi="en-US"/>
              </w:rPr>
              <w:t>,</w:t>
            </w:r>
            <w:r w:rsidRPr="005D27BB">
              <w:rPr>
                <w:rFonts w:eastAsia="Andale Sans UI"/>
                <w:lang w:eastAsia="lt-LT" w:bidi="en-US"/>
              </w:rPr>
              <w:t xml:space="preserve"> įrengimas </w:t>
            </w:r>
            <w:r w:rsidR="54EC79A8" w:rsidRPr="005D27BB">
              <w:rPr>
                <w:rFonts w:eastAsia="Andale Sans UI"/>
                <w:lang w:eastAsia="lt-LT" w:bidi="en-US"/>
              </w:rPr>
              <w:t xml:space="preserve">ir </w:t>
            </w:r>
            <w:r w:rsidRPr="005D27BB">
              <w:rPr>
                <w:rFonts w:eastAsia="Andale Sans UI"/>
                <w:lang w:eastAsia="lt-LT" w:bidi="en-US"/>
              </w:rPr>
              <w:t xml:space="preserve">pan.); </w:t>
            </w:r>
            <w:r w:rsidR="35B92D68" w:rsidRPr="005D27BB">
              <w:rPr>
                <w:rFonts w:eastAsia="Andale Sans UI"/>
                <w:lang w:eastAsia="lt-LT" w:bidi="en-US"/>
              </w:rPr>
              <w:t>V</w:t>
            </w:r>
            <w:r w:rsidRPr="005D27BB">
              <w:rPr>
                <w:rFonts w:eastAsia="Andale Sans UI"/>
                <w:lang w:bidi="en-US"/>
              </w:rPr>
              <w:t>eiksmų plan</w:t>
            </w:r>
            <w:r w:rsidR="7D4D2993" w:rsidRPr="005D27BB">
              <w:rPr>
                <w:rFonts w:eastAsia="Andale Sans UI"/>
                <w:lang w:bidi="en-US"/>
              </w:rPr>
              <w:t>o</w:t>
            </w:r>
            <w:r w:rsidRPr="005D27BB">
              <w:rPr>
                <w:rFonts w:eastAsia="Andale Sans UI"/>
                <w:lang w:bidi="en-US"/>
              </w:rPr>
              <w:t xml:space="preserve"> vykdymo stebėsenos ir keitimo (darbų atlikimo, </w:t>
            </w:r>
            <w:r w:rsidR="05C80AC2" w:rsidRPr="005D27BB">
              <w:rPr>
                <w:rFonts w:eastAsia="Andale Sans UI"/>
                <w:lang w:bidi="en-US"/>
              </w:rPr>
              <w:t xml:space="preserve">naikinamų </w:t>
            </w:r>
            <w:r w:rsidRPr="005D27BB">
              <w:rPr>
                <w:rFonts w:eastAsia="Andale Sans UI"/>
                <w:lang w:bidi="en-US"/>
              </w:rPr>
              <w:t xml:space="preserve">invazinių rūšių stebėsena ir kt.) paslaugos; pašto išlaidos (informacinių laiškų siuntimas žemės </w:t>
            </w:r>
            <w:r w:rsidR="02936AD9" w:rsidRPr="005D27BB">
              <w:rPr>
                <w:rFonts w:eastAsia="Andale Sans UI"/>
                <w:lang w:bidi="en-US"/>
              </w:rPr>
              <w:t xml:space="preserve">sklypų </w:t>
            </w:r>
            <w:r w:rsidRPr="005D27BB">
              <w:rPr>
                <w:rFonts w:eastAsia="Andale Sans UI"/>
                <w:lang w:bidi="en-US"/>
              </w:rPr>
              <w:t>savininkams</w:t>
            </w:r>
            <w:r w:rsidR="001F7461" w:rsidRPr="005D27BB">
              <w:rPr>
                <w:rFonts w:eastAsia="Andale Sans UI"/>
                <w:lang w:bidi="en-US"/>
              </w:rPr>
              <w:t xml:space="preserve"> informavimui apie numatomus invazinės rūšies naikinimo darbus jų sklypuose</w:t>
            </w:r>
            <w:r w:rsidRPr="005D27BB">
              <w:rPr>
                <w:rFonts w:eastAsia="Andale Sans UI"/>
                <w:lang w:bidi="en-US"/>
              </w:rPr>
              <w:t>); atliekų utilizavimas);</w:t>
            </w:r>
          </w:p>
          <w:p w14:paraId="595BEA50" w14:textId="7376707C" w:rsidR="00211D6D" w:rsidRPr="005D27BB" w:rsidRDefault="008C19BC" w:rsidP="3DCD0566">
            <w:pPr>
              <w:pStyle w:val="Sraopastraipa"/>
              <w:numPr>
                <w:ilvl w:val="0"/>
                <w:numId w:val="10"/>
              </w:numPr>
              <w:spacing w:before="0" w:after="0" w:line="240" w:lineRule="auto"/>
              <w:jc w:val="both"/>
              <w:rPr>
                <w:rFonts w:eastAsia="Andale Sans UI"/>
                <w:lang w:bidi="en-US"/>
              </w:rPr>
            </w:pPr>
            <w:r w:rsidRPr="005D27BB">
              <w:rPr>
                <w:rFonts w:eastAsia="Andale Sans UI"/>
                <w:szCs w:val="24"/>
                <w:lang w:bidi="en-US"/>
              </w:rPr>
              <w:t xml:space="preserve">invazinių rūšių naikinimo </w:t>
            </w:r>
            <w:r w:rsidR="53F55FD8" w:rsidRPr="005D27BB">
              <w:rPr>
                <w:rFonts w:eastAsia="Andale Sans UI"/>
                <w:lang w:bidi="en-US"/>
              </w:rPr>
              <w:t>darbų išlaidos (k</w:t>
            </w:r>
            <w:r w:rsidR="53F55FD8" w:rsidRPr="005D27BB">
              <w:rPr>
                <w:rFonts w:eastAsia="Times New Roman"/>
                <w:lang w:bidi="en-US"/>
              </w:rPr>
              <w:t xml:space="preserve">asimas; </w:t>
            </w:r>
            <w:r w:rsidR="41185F58" w:rsidRPr="005D27BB">
              <w:rPr>
                <w:rFonts w:eastAsia="Times New Roman"/>
                <w:lang w:bidi="en-US"/>
              </w:rPr>
              <w:t>rovimas/</w:t>
            </w:r>
            <w:r w:rsidR="53F55FD8" w:rsidRPr="005D27BB">
              <w:rPr>
                <w:rFonts w:eastAsia="Times New Roman"/>
                <w:lang w:bidi="en-US"/>
              </w:rPr>
              <w:t>ravėjimas; šienavimas</w:t>
            </w:r>
            <w:r w:rsidR="00563CDD" w:rsidRPr="005D27BB">
              <w:rPr>
                <w:rFonts w:eastAsia="Times New Roman"/>
                <w:lang w:bidi="en-US"/>
              </w:rPr>
              <w:t>)</w:t>
            </w:r>
            <w:r w:rsidR="53F55FD8" w:rsidRPr="005D27BB">
              <w:rPr>
                <w:rFonts w:eastAsia="Times New Roman"/>
                <w:lang w:bidi="en-US"/>
              </w:rPr>
              <w:t>;</w:t>
            </w:r>
          </w:p>
          <w:p w14:paraId="4B29CE78" w14:textId="2E0D33BF" w:rsidR="00211D6D" w:rsidRPr="005D27BB" w:rsidRDefault="008C19BC" w:rsidP="3DCD0566">
            <w:pPr>
              <w:pStyle w:val="Sraopastraipa"/>
              <w:numPr>
                <w:ilvl w:val="0"/>
                <w:numId w:val="10"/>
              </w:numPr>
              <w:spacing w:before="0" w:after="0" w:line="240" w:lineRule="auto"/>
              <w:jc w:val="both"/>
              <w:rPr>
                <w:rFonts w:eastAsia="Andale Sans UI"/>
                <w:lang w:bidi="en-US"/>
              </w:rPr>
            </w:pPr>
            <w:r w:rsidRPr="005D27BB">
              <w:rPr>
                <w:rFonts w:eastAsia="Andale Sans UI"/>
                <w:lang w:bidi="en-US"/>
              </w:rPr>
              <w:t xml:space="preserve">priemonių ir </w:t>
            </w:r>
            <w:r w:rsidR="53F55FD8" w:rsidRPr="005D27BB">
              <w:rPr>
                <w:rFonts w:eastAsia="Andale Sans UI"/>
                <w:lang w:bidi="en-US"/>
              </w:rPr>
              <w:t>įrangos išlaidos (a</w:t>
            </w:r>
            <w:r w:rsidR="53F55FD8" w:rsidRPr="005D27BB">
              <w:rPr>
                <w:rFonts w:eastAsia="Times New Roman"/>
                <w:lang w:bidi="en-US"/>
              </w:rPr>
              <w:t>smens apsaugos priemonės (pirštinės, akių apsaugos priemonės); įrankiai (kastuvai);</w:t>
            </w:r>
          </w:p>
          <w:p w14:paraId="04B0A277" w14:textId="3F745B94" w:rsidR="00211D6D" w:rsidRPr="005D27BB" w:rsidRDefault="00211D6D" w:rsidP="00211D6D">
            <w:pPr>
              <w:spacing w:before="0" w:after="0" w:line="240" w:lineRule="auto"/>
              <w:jc w:val="both"/>
              <w:rPr>
                <w:rFonts w:eastAsia="Andale Sans UI"/>
                <w:szCs w:val="24"/>
                <w:lang w:bidi="en-US"/>
              </w:rPr>
            </w:pPr>
            <w:r w:rsidRPr="005D27BB">
              <w:rPr>
                <w:rFonts w:eastAsia="Andale Sans UI"/>
                <w:szCs w:val="24"/>
                <w:lang w:bidi="en-US"/>
              </w:rPr>
              <w:t xml:space="preserve">Išlaidų kategorijos, </w:t>
            </w:r>
            <w:r w:rsidR="00FD3050" w:rsidRPr="005D27BB">
              <w:rPr>
                <w:szCs w:val="24"/>
              </w:rPr>
              <w:t>kurios kompensuojamos taikant fiksuotuosius vieneto įkainius</w:t>
            </w:r>
            <w:r w:rsidRPr="005D27BB">
              <w:rPr>
                <w:rFonts w:eastAsia="Andale Sans UI"/>
                <w:szCs w:val="24"/>
                <w:lang w:bidi="en-US"/>
              </w:rPr>
              <w:t xml:space="preserve"> </w:t>
            </w:r>
            <w:r w:rsidR="00D70DE8" w:rsidRPr="005D27BB">
              <w:rPr>
                <w:rFonts w:eastAsia="Andale Sans UI"/>
                <w:szCs w:val="24"/>
                <w:lang w:bidi="en-US"/>
              </w:rPr>
              <w:t>FĮ</w:t>
            </w:r>
            <w:r w:rsidR="00D70DE8" w:rsidRPr="005D27BB">
              <w:rPr>
                <w:rFonts w:eastAsia="Andale Sans UI"/>
                <w:szCs w:val="24"/>
                <w:vertAlign w:val="subscript"/>
                <w:lang w:bidi="en-US"/>
              </w:rPr>
              <w:t>9</w:t>
            </w:r>
            <w:r w:rsidRPr="005D27BB">
              <w:rPr>
                <w:rFonts w:eastAsia="Andale Sans UI"/>
                <w:szCs w:val="24"/>
                <w:lang w:bidi="en-US"/>
              </w:rPr>
              <w:t>–</w:t>
            </w:r>
            <w:r w:rsidR="00D70DE8" w:rsidRPr="005D27BB">
              <w:rPr>
                <w:rFonts w:eastAsia="Andale Sans UI"/>
                <w:szCs w:val="24"/>
                <w:lang w:bidi="en-US"/>
              </w:rPr>
              <w:t>FĮ</w:t>
            </w:r>
            <w:r w:rsidR="00D70DE8" w:rsidRPr="005D27BB">
              <w:rPr>
                <w:rFonts w:eastAsia="Andale Sans UI"/>
                <w:szCs w:val="24"/>
                <w:vertAlign w:val="subscript"/>
                <w:lang w:bidi="en-US"/>
              </w:rPr>
              <w:t>12</w:t>
            </w:r>
            <w:r w:rsidRPr="005D27BB">
              <w:rPr>
                <w:rFonts w:eastAsia="Andale Sans UI"/>
                <w:szCs w:val="24"/>
                <w:lang w:bidi="en-US"/>
              </w:rPr>
              <w:t xml:space="preserve">: </w:t>
            </w:r>
          </w:p>
          <w:p w14:paraId="60006733" w14:textId="16C51767" w:rsidR="00211D6D" w:rsidRPr="005D27BB" w:rsidRDefault="257057DE" w:rsidP="3DCD0566">
            <w:pPr>
              <w:pStyle w:val="Sraopastraipa"/>
              <w:numPr>
                <w:ilvl w:val="0"/>
                <w:numId w:val="10"/>
              </w:numPr>
              <w:spacing w:before="0" w:after="0" w:line="240" w:lineRule="auto"/>
              <w:jc w:val="both"/>
              <w:rPr>
                <w:rFonts w:eastAsia="Andale Sans UI"/>
                <w:lang w:bidi="en-US"/>
              </w:rPr>
            </w:pPr>
            <w:r w:rsidRPr="005D27BB">
              <w:rPr>
                <w:rFonts w:eastAsia="Andale Sans UI"/>
                <w:lang w:bidi="en-US"/>
              </w:rPr>
              <w:t>paslaugų išlaidos (invazinių rūšių inventorizavimas ir jų plotų nustatymas gamtoje (invazinių rūšių identifikavimas, plotų matavimas, žemėlapių sudarymas, duomenų pateikimas į BĮIP INVA ir pan.); ekspertų konsultacija (invazinių rūšių naikinimo metodikos parinkimas</w:t>
            </w:r>
            <w:r w:rsidR="70057E77" w:rsidRPr="005D27BB">
              <w:rPr>
                <w:rFonts w:eastAsia="Andale Sans UI"/>
                <w:lang w:bidi="en-US"/>
              </w:rPr>
              <w:t xml:space="preserve"> </w:t>
            </w:r>
            <w:r w:rsidRPr="005D27BB">
              <w:rPr>
                <w:rFonts w:eastAsia="Andale Sans UI"/>
                <w:lang w:bidi="en-US"/>
              </w:rPr>
              <w:t xml:space="preserve">ir pan.); </w:t>
            </w:r>
            <w:r w:rsidR="3B300D55" w:rsidRPr="005D27BB">
              <w:rPr>
                <w:rFonts w:eastAsia="Andale Sans UI"/>
                <w:lang w:bidi="en-US"/>
              </w:rPr>
              <w:t>V</w:t>
            </w:r>
            <w:r w:rsidRPr="005D27BB">
              <w:rPr>
                <w:rFonts w:eastAsia="Andale Sans UI"/>
                <w:lang w:bidi="en-US"/>
              </w:rPr>
              <w:t>eiksmų plan</w:t>
            </w:r>
            <w:r w:rsidR="1519926B" w:rsidRPr="005D27BB">
              <w:rPr>
                <w:rFonts w:eastAsia="Andale Sans UI"/>
                <w:lang w:bidi="en-US"/>
              </w:rPr>
              <w:t>o</w:t>
            </w:r>
            <w:r w:rsidRPr="005D27BB">
              <w:rPr>
                <w:rFonts w:eastAsia="Andale Sans UI"/>
                <w:lang w:bidi="en-US"/>
              </w:rPr>
              <w:t xml:space="preserve"> parengimas; a</w:t>
            </w:r>
            <w:r w:rsidRPr="005D27BB">
              <w:rPr>
                <w:rFonts w:eastAsia="Andale Sans UI"/>
                <w:lang w:eastAsia="lt-LT" w:bidi="en-US"/>
              </w:rPr>
              <w:t xml:space="preserve">plinkos apsaugos ir saugos </w:t>
            </w:r>
            <w:r w:rsidRPr="005D27BB">
              <w:rPr>
                <w:rFonts w:eastAsia="Andale Sans UI"/>
                <w:lang w:eastAsia="lt-LT" w:bidi="en-US"/>
              </w:rPr>
              <w:lastRenderedPageBreak/>
              <w:t xml:space="preserve">mokymai (tinkamų </w:t>
            </w:r>
            <w:proofErr w:type="spellStart"/>
            <w:r w:rsidR="3A048AC1" w:rsidRPr="005D27BB">
              <w:rPr>
                <w:rFonts w:eastAsia="Andale Sans UI"/>
                <w:lang w:eastAsia="lt-LT" w:bidi="en-US"/>
              </w:rPr>
              <w:t>moliusk</w:t>
            </w:r>
            <w:r w:rsidR="2BE59DEC" w:rsidRPr="005D27BB">
              <w:rPr>
                <w:rFonts w:eastAsia="Andale Sans UI"/>
                <w:lang w:eastAsia="lt-LT" w:bidi="en-US"/>
              </w:rPr>
              <w:t>o</w:t>
            </w:r>
            <w:r w:rsidR="3A048AC1" w:rsidRPr="005D27BB">
              <w:rPr>
                <w:rFonts w:eastAsia="Andale Sans UI"/>
                <w:lang w:eastAsia="lt-LT" w:bidi="en-US"/>
              </w:rPr>
              <w:t>cidų</w:t>
            </w:r>
            <w:proofErr w:type="spellEnd"/>
            <w:r w:rsidR="3A048AC1" w:rsidRPr="005D27BB">
              <w:rPr>
                <w:rFonts w:eastAsia="Andale Sans UI"/>
                <w:lang w:eastAsia="lt-LT" w:bidi="en-US"/>
              </w:rPr>
              <w:t xml:space="preserve"> </w:t>
            </w:r>
            <w:r w:rsidRPr="005D27BB">
              <w:rPr>
                <w:rFonts w:eastAsia="Andale Sans UI"/>
                <w:lang w:eastAsia="lt-LT" w:bidi="en-US"/>
              </w:rPr>
              <w:t>parinkimas, saugus ir teisingas jų naudojimas</w:t>
            </w:r>
            <w:r w:rsidR="02936AD9" w:rsidRPr="005D27BB">
              <w:rPr>
                <w:rFonts w:eastAsia="Andale Sans UI"/>
                <w:lang w:eastAsia="lt-LT" w:bidi="en-US"/>
              </w:rPr>
              <w:t>)</w:t>
            </w:r>
            <w:r w:rsidRPr="005D27BB">
              <w:rPr>
                <w:rFonts w:eastAsia="Andale Sans UI"/>
                <w:lang w:eastAsia="lt-LT" w:bidi="en-US"/>
              </w:rPr>
              <w:t>; švietimas ir visuomenės įtraukimas (</w:t>
            </w:r>
            <w:r w:rsidR="3F6B4745" w:rsidRPr="005D27BB">
              <w:rPr>
                <w:rFonts w:eastAsia="Andale Sans UI"/>
                <w:lang w:eastAsia="lt-LT" w:bidi="en-US"/>
              </w:rPr>
              <w:t>i</w:t>
            </w:r>
            <w:r w:rsidRPr="005D27BB">
              <w:rPr>
                <w:rFonts w:eastAsia="Andale Sans UI"/>
                <w:lang w:eastAsia="lt-LT" w:bidi="en-US"/>
              </w:rPr>
              <w:t>nformacinių stendų paruošimas</w:t>
            </w:r>
            <w:r w:rsidR="33907C26" w:rsidRPr="005D27BB">
              <w:rPr>
                <w:rFonts w:eastAsia="Andale Sans UI"/>
                <w:lang w:eastAsia="lt-LT" w:bidi="en-US"/>
              </w:rPr>
              <w:t xml:space="preserve">, </w:t>
            </w:r>
            <w:r w:rsidRPr="005D27BB">
              <w:rPr>
                <w:rFonts w:eastAsia="Andale Sans UI"/>
                <w:lang w:eastAsia="lt-LT" w:bidi="en-US"/>
              </w:rPr>
              <w:t xml:space="preserve">įrengimas </w:t>
            </w:r>
            <w:r w:rsidR="29C670A9" w:rsidRPr="005D27BB">
              <w:rPr>
                <w:rFonts w:eastAsia="Andale Sans UI"/>
                <w:lang w:eastAsia="lt-LT" w:bidi="en-US"/>
              </w:rPr>
              <w:t>ir</w:t>
            </w:r>
            <w:r w:rsidRPr="005D27BB">
              <w:rPr>
                <w:rFonts w:eastAsia="Andale Sans UI"/>
                <w:lang w:eastAsia="lt-LT" w:bidi="en-US"/>
              </w:rPr>
              <w:t xml:space="preserve"> pan.); </w:t>
            </w:r>
            <w:r w:rsidR="0CD7CAD3" w:rsidRPr="005D27BB">
              <w:rPr>
                <w:rFonts w:eastAsia="Andale Sans UI"/>
                <w:lang w:eastAsia="lt-LT" w:bidi="en-US"/>
              </w:rPr>
              <w:t>V</w:t>
            </w:r>
            <w:r w:rsidRPr="005D27BB">
              <w:rPr>
                <w:rFonts w:eastAsia="Andale Sans UI"/>
                <w:lang w:bidi="en-US"/>
              </w:rPr>
              <w:t>eiksmų plan</w:t>
            </w:r>
            <w:r w:rsidR="086A7516" w:rsidRPr="005D27BB">
              <w:rPr>
                <w:rFonts w:eastAsia="Andale Sans UI"/>
                <w:lang w:bidi="en-US"/>
              </w:rPr>
              <w:t>o</w:t>
            </w:r>
            <w:r w:rsidRPr="005D27BB">
              <w:rPr>
                <w:rFonts w:eastAsia="Andale Sans UI"/>
                <w:lang w:bidi="en-US"/>
              </w:rPr>
              <w:t xml:space="preserve"> vykdymo stebėsenos ir keitimo (darbų atlikimo, </w:t>
            </w:r>
            <w:r w:rsidR="326E71A1" w:rsidRPr="005D27BB">
              <w:rPr>
                <w:rFonts w:eastAsia="Andale Sans UI"/>
                <w:lang w:bidi="en-US"/>
              </w:rPr>
              <w:t xml:space="preserve">naikinamų </w:t>
            </w:r>
            <w:r w:rsidRPr="005D27BB">
              <w:rPr>
                <w:rFonts w:eastAsia="Andale Sans UI"/>
                <w:lang w:bidi="en-US"/>
              </w:rPr>
              <w:t>invazinių rūšių</w:t>
            </w:r>
            <w:r w:rsidR="70057E77" w:rsidRPr="005D27BB">
              <w:rPr>
                <w:rFonts w:eastAsia="Andale Sans UI"/>
                <w:lang w:bidi="en-US"/>
              </w:rPr>
              <w:t xml:space="preserve"> </w:t>
            </w:r>
            <w:r w:rsidRPr="005D27BB">
              <w:rPr>
                <w:rFonts w:eastAsia="Andale Sans UI"/>
                <w:lang w:bidi="en-US"/>
              </w:rPr>
              <w:t xml:space="preserve">stebėsena ir kt.) paslaugos; pašto išlaidos (informacinių laiškų siuntimas žemės </w:t>
            </w:r>
            <w:r w:rsidR="02936AD9" w:rsidRPr="005D27BB">
              <w:rPr>
                <w:rFonts w:eastAsia="Andale Sans UI"/>
                <w:lang w:bidi="en-US"/>
              </w:rPr>
              <w:t xml:space="preserve">sklypų </w:t>
            </w:r>
            <w:r w:rsidRPr="005D27BB">
              <w:rPr>
                <w:rFonts w:eastAsia="Andale Sans UI"/>
                <w:lang w:bidi="en-US"/>
              </w:rPr>
              <w:t>savininkams</w:t>
            </w:r>
            <w:r w:rsidR="001F7461" w:rsidRPr="005D27BB">
              <w:rPr>
                <w:rFonts w:eastAsia="Andale Sans UI"/>
                <w:lang w:bidi="en-US"/>
              </w:rPr>
              <w:t xml:space="preserve"> informavimui apie numatomus invazinės rūšies naikinimo darbus jų sklypuose</w:t>
            </w:r>
            <w:r w:rsidRPr="005D27BB">
              <w:rPr>
                <w:rFonts w:eastAsia="Andale Sans UI"/>
                <w:lang w:bidi="en-US"/>
              </w:rPr>
              <w:t>); atliekų utilizavimas);</w:t>
            </w:r>
          </w:p>
          <w:p w14:paraId="0C1B29CE" w14:textId="62E3E03E" w:rsidR="00211D6D" w:rsidRPr="005D27BB" w:rsidRDefault="008C19BC" w:rsidP="3DCD0566">
            <w:pPr>
              <w:pStyle w:val="Sraopastraipa"/>
              <w:numPr>
                <w:ilvl w:val="0"/>
                <w:numId w:val="10"/>
              </w:numPr>
              <w:spacing w:before="0" w:after="0" w:line="240" w:lineRule="auto"/>
              <w:jc w:val="both"/>
              <w:rPr>
                <w:rFonts w:eastAsia="Andale Sans UI"/>
                <w:lang w:bidi="en-US"/>
              </w:rPr>
            </w:pPr>
            <w:r w:rsidRPr="005D27BB">
              <w:rPr>
                <w:rFonts w:eastAsia="Andale Sans UI"/>
                <w:szCs w:val="24"/>
                <w:lang w:bidi="en-US"/>
              </w:rPr>
              <w:t xml:space="preserve">invazinių rūšių naikinimo </w:t>
            </w:r>
            <w:r w:rsidR="53F55FD8" w:rsidRPr="005D27BB">
              <w:rPr>
                <w:rFonts w:eastAsia="Andale Sans UI"/>
                <w:lang w:bidi="en-US"/>
              </w:rPr>
              <w:t>darbų išlaidos (</w:t>
            </w:r>
            <w:proofErr w:type="spellStart"/>
            <w:r w:rsidR="53F55FD8" w:rsidRPr="005D27BB">
              <w:rPr>
                <w:rFonts w:eastAsia="Andale Sans UI"/>
                <w:lang w:bidi="en-US"/>
              </w:rPr>
              <w:t>ispaninio</w:t>
            </w:r>
            <w:proofErr w:type="spellEnd"/>
            <w:r w:rsidR="53F55FD8" w:rsidRPr="005D27BB">
              <w:rPr>
                <w:rFonts w:eastAsia="Andale Sans UI"/>
                <w:lang w:bidi="en-US"/>
              </w:rPr>
              <w:t xml:space="preserve"> </w:t>
            </w:r>
            <w:proofErr w:type="spellStart"/>
            <w:r w:rsidR="53F55FD8" w:rsidRPr="005D27BB">
              <w:rPr>
                <w:rFonts w:eastAsia="Andale Sans UI"/>
                <w:lang w:bidi="en-US"/>
              </w:rPr>
              <w:t>ariono</w:t>
            </w:r>
            <w:proofErr w:type="spellEnd"/>
            <w:r w:rsidR="53F55FD8" w:rsidRPr="005D27BB">
              <w:rPr>
                <w:rFonts w:eastAsia="Andale Sans UI"/>
                <w:lang w:bidi="en-US"/>
              </w:rPr>
              <w:t xml:space="preserve"> </w:t>
            </w:r>
            <w:proofErr w:type="spellStart"/>
            <w:r w:rsidR="53F55FD8" w:rsidRPr="005D27BB">
              <w:rPr>
                <w:rFonts w:eastAsia="Andale Sans UI"/>
                <w:lang w:bidi="en-US"/>
              </w:rPr>
              <w:t>veisimosi</w:t>
            </w:r>
            <w:proofErr w:type="spellEnd"/>
            <w:r w:rsidR="53F55FD8" w:rsidRPr="005D27BB">
              <w:rPr>
                <w:rFonts w:eastAsia="Andale Sans UI"/>
                <w:lang w:bidi="en-US"/>
              </w:rPr>
              <w:t xml:space="preserve"> vietų tvarkymas (šienavimas</w:t>
            </w:r>
            <w:r w:rsidR="7D10580E" w:rsidRPr="005D27BB">
              <w:rPr>
                <w:rFonts w:eastAsia="Andale Sans UI"/>
                <w:lang w:bidi="en-US"/>
              </w:rPr>
              <w:t>, atliekų pašalinimas</w:t>
            </w:r>
            <w:r w:rsidR="53F55FD8" w:rsidRPr="005D27BB">
              <w:rPr>
                <w:rFonts w:eastAsia="Andale Sans UI"/>
                <w:lang w:bidi="en-US"/>
              </w:rPr>
              <w:t xml:space="preserve"> ir pan.); </w:t>
            </w:r>
            <w:proofErr w:type="spellStart"/>
            <w:r w:rsidR="53F55FD8" w:rsidRPr="005D27BB">
              <w:rPr>
                <w:rFonts w:eastAsia="Andale Sans UI"/>
                <w:lang w:bidi="en-US"/>
              </w:rPr>
              <w:t>ispaninio</w:t>
            </w:r>
            <w:proofErr w:type="spellEnd"/>
            <w:r w:rsidR="53F55FD8" w:rsidRPr="005D27BB">
              <w:rPr>
                <w:rFonts w:eastAsia="Andale Sans UI"/>
                <w:lang w:bidi="en-US"/>
              </w:rPr>
              <w:t xml:space="preserve"> </w:t>
            </w:r>
            <w:proofErr w:type="spellStart"/>
            <w:r w:rsidR="53F55FD8" w:rsidRPr="005D27BB">
              <w:rPr>
                <w:rFonts w:eastAsia="Andale Sans UI"/>
                <w:lang w:bidi="en-US"/>
              </w:rPr>
              <w:t>ariono</w:t>
            </w:r>
            <w:proofErr w:type="spellEnd"/>
            <w:r w:rsidR="53F55FD8" w:rsidRPr="005D27BB">
              <w:rPr>
                <w:rFonts w:eastAsia="Andale Sans UI"/>
                <w:lang w:bidi="en-US"/>
              </w:rPr>
              <w:t xml:space="preserve"> rinkimas rankomis ir / arba gaudyklėmis; naikinimas druska; naikinimas </w:t>
            </w:r>
            <w:proofErr w:type="spellStart"/>
            <w:r w:rsidR="53F55FD8" w:rsidRPr="005D27BB">
              <w:rPr>
                <w:rFonts w:eastAsia="Andale Sans UI"/>
                <w:lang w:bidi="en-US"/>
              </w:rPr>
              <w:t>moliuskicidais</w:t>
            </w:r>
            <w:proofErr w:type="spellEnd"/>
            <w:r w:rsidR="53F55FD8" w:rsidRPr="005D27BB">
              <w:rPr>
                <w:rFonts w:eastAsia="Andale Sans UI"/>
                <w:lang w:bidi="en-US"/>
              </w:rPr>
              <w:t xml:space="preserve">; </w:t>
            </w:r>
            <w:proofErr w:type="spellStart"/>
            <w:r w:rsidR="53F55FD8" w:rsidRPr="005D27BB">
              <w:rPr>
                <w:rFonts w:eastAsia="Andale Sans UI"/>
                <w:lang w:bidi="en-US"/>
              </w:rPr>
              <w:t>ispaninio</w:t>
            </w:r>
            <w:proofErr w:type="spellEnd"/>
            <w:r w:rsidR="53F55FD8" w:rsidRPr="005D27BB">
              <w:rPr>
                <w:rFonts w:eastAsia="Andale Sans UI"/>
                <w:lang w:bidi="en-US"/>
              </w:rPr>
              <w:t xml:space="preserve"> </w:t>
            </w:r>
            <w:proofErr w:type="spellStart"/>
            <w:r w:rsidR="53F55FD8" w:rsidRPr="005D27BB">
              <w:rPr>
                <w:rFonts w:eastAsia="Andale Sans UI"/>
                <w:lang w:bidi="en-US"/>
              </w:rPr>
              <w:t>ariono</w:t>
            </w:r>
            <w:proofErr w:type="spellEnd"/>
            <w:r w:rsidR="53F55FD8" w:rsidRPr="005D27BB">
              <w:rPr>
                <w:rFonts w:eastAsia="Andale Sans UI"/>
                <w:lang w:bidi="en-US"/>
              </w:rPr>
              <w:t xml:space="preserve"> utilizavimo išlaidos);</w:t>
            </w:r>
          </w:p>
          <w:p w14:paraId="2F6EBA0A" w14:textId="08776890" w:rsidR="00211D6D" w:rsidRPr="005D27BB" w:rsidRDefault="008C19BC" w:rsidP="3DCD0566">
            <w:pPr>
              <w:pStyle w:val="Sraopastraipa"/>
              <w:numPr>
                <w:ilvl w:val="0"/>
                <w:numId w:val="10"/>
              </w:numPr>
              <w:spacing w:before="0" w:after="0" w:line="240" w:lineRule="auto"/>
              <w:jc w:val="both"/>
              <w:rPr>
                <w:rFonts w:eastAsia="Andale Sans UI"/>
                <w:lang w:bidi="en-US"/>
              </w:rPr>
            </w:pPr>
            <w:r w:rsidRPr="005D27BB">
              <w:rPr>
                <w:rFonts w:eastAsia="Andale Sans UI"/>
                <w:lang w:bidi="en-US"/>
              </w:rPr>
              <w:t xml:space="preserve">priemonių ir </w:t>
            </w:r>
            <w:r w:rsidR="53F55FD8" w:rsidRPr="005D27BB">
              <w:rPr>
                <w:rFonts w:eastAsia="Andale Sans UI"/>
                <w:lang w:bidi="en-US"/>
              </w:rPr>
              <w:t>įrangos išlaidos (asmens apsaugos priemonės (pirštinės); augalų apsaugos produktai (</w:t>
            </w:r>
            <w:proofErr w:type="spellStart"/>
            <w:r w:rsidR="53F55FD8" w:rsidRPr="005D27BB">
              <w:rPr>
                <w:rFonts w:eastAsia="Andale Sans UI"/>
                <w:lang w:bidi="en-US"/>
              </w:rPr>
              <w:t>moliuskicidai</w:t>
            </w:r>
            <w:proofErr w:type="spellEnd"/>
            <w:r w:rsidR="53F55FD8" w:rsidRPr="005D27BB">
              <w:rPr>
                <w:rFonts w:eastAsia="Andale Sans UI"/>
                <w:lang w:bidi="en-US"/>
              </w:rPr>
              <w:t>); maišai atliekoms; gaudyklės, masalas; kibirai, indai rinkti šliužams).</w:t>
            </w:r>
          </w:p>
          <w:p w14:paraId="00229031" w14:textId="075B1C15" w:rsidR="00211D6D" w:rsidRPr="005D27BB" w:rsidRDefault="00211D6D" w:rsidP="00211D6D">
            <w:pPr>
              <w:spacing w:before="0" w:after="0" w:line="240" w:lineRule="auto"/>
              <w:jc w:val="both"/>
              <w:rPr>
                <w:rFonts w:eastAsia="Andale Sans UI"/>
                <w:szCs w:val="24"/>
                <w:lang w:bidi="en-US"/>
              </w:rPr>
            </w:pPr>
            <w:r w:rsidRPr="005D27BB">
              <w:rPr>
                <w:rFonts w:eastAsia="Andale Sans UI"/>
                <w:szCs w:val="24"/>
                <w:lang w:bidi="en-US"/>
              </w:rPr>
              <w:t xml:space="preserve">Išlaidų kategorijos, </w:t>
            </w:r>
            <w:r w:rsidR="00FD3050" w:rsidRPr="005D27BB">
              <w:rPr>
                <w:szCs w:val="24"/>
              </w:rPr>
              <w:t>kurios kompensuojamos taikant fiksuotuosius vieneto įkainius</w:t>
            </w:r>
            <w:r w:rsidR="00D70DE8" w:rsidRPr="005D27BB">
              <w:rPr>
                <w:rFonts w:eastAsia="Andale Sans UI"/>
                <w:szCs w:val="24"/>
                <w:lang w:bidi="en-US"/>
              </w:rPr>
              <w:t>FĮ</w:t>
            </w:r>
            <w:r w:rsidR="00D70DE8" w:rsidRPr="005D27BB">
              <w:rPr>
                <w:rFonts w:eastAsia="Andale Sans UI"/>
                <w:szCs w:val="24"/>
                <w:vertAlign w:val="subscript"/>
                <w:lang w:bidi="en-US"/>
              </w:rPr>
              <w:t>13</w:t>
            </w:r>
            <w:r w:rsidRPr="005D27BB">
              <w:rPr>
                <w:rFonts w:eastAsia="Andale Sans UI"/>
                <w:szCs w:val="24"/>
                <w:lang w:bidi="en-US"/>
              </w:rPr>
              <w:t>–</w:t>
            </w:r>
            <w:r w:rsidR="00D70DE8" w:rsidRPr="005D27BB">
              <w:rPr>
                <w:rFonts w:eastAsia="Andale Sans UI"/>
                <w:szCs w:val="24"/>
                <w:lang w:bidi="en-US"/>
              </w:rPr>
              <w:t>FĮ</w:t>
            </w:r>
            <w:r w:rsidR="00D70DE8" w:rsidRPr="005D27BB">
              <w:rPr>
                <w:rFonts w:eastAsia="Andale Sans UI"/>
                <w:szCs w:val="24"/>
                <w:vertAlign w:val="subscript"/>
                <w:lang w:bidi="en-US"/>
              </w:rPr>
              <w:t>16</w:t>
            </w:r>
            <w:r w:rsidRPr="005D27BB">
              <w:rPr>
                <w:rFonts w:eastAsia="Andale Sans UI"/>
                <w:szCs w:val="24"/>
                <w:lang w:bidi="en-US"/>
              </w:rPr>
              <w:t xml:space="preserve">: </w:t>
            </w:r>
          </w:p>
          <w:p w14:paraId="29B3BFDF" w14:textId="7ECF7A4E" w:rsidR="00211D6D" w:rsidRPr="005D27BB" w:rsidRDefault="257057DE">
            <w:pPr>
              <w:pStyle w:val="Sraopastraipa"/>
              <w:numPr>
                <w:ilvl w:val="0"/>
                <w:numId w:val="10"/>
              </w:numPr>
              <w:spacing w:before="0" w:after="0" w:line="240" w:lineRule="auto"/>
              <w:jc w:val="both"/>
              <w:rPr>
                <w:rFonts w:eastAsia="Andale Sans UI"/>
                <w:lang w:bidi="en-US"/>
              </w:rPr>
            </w:pPr>
            <w:r w:rsidRPr="005D27BB">
              <w:rPr>
                <w:rFonts w:eastAsia="Andale Sans UI"/>
                <w:lang w:bidi="en-US"/>
              </w:rPr>
              <w:t xml:space="preserve">paslaugų išlaidos (invazinių rūšių inventorizavimas ir jų plotų nustatymas gamtoje (invazinių rūšių identifikavimas, plotų matavimas, žemėlapių sudarymas, duomenų pateikimas į BĮIP INVA ir pan.); ekspertų konsultacija (invazinių rūšių naikinimo metodikos parinkimas ir pan.); </w:t>
            </w:r>
            <w:r w:rsidR="427433E2" w:rsidRPr="005D27BB">
              <w:rPr>
                <w:rFonts w:eastAsia="Andale Sans UI"/>
                <w:lang w:bidi="en-US"/>
              </w:rPr>
              <w:t>V</w:t>
            </w:r>
            <w:r w:rsidRPr="005D27BB">
              <w:rPr>
                <w:rFonts w:eastAsia="Andale Sans UI"/>
                <w:lang w:bidi="en-US"/>
              </w:rPr>
              <w:t>eiksmų plan</w:t>
            </w:r>
            <w:r w:rsidR="33D9D416" w:rsidRPr="005D27BB">
              <w:rPr>
                <w:rFonts w:eastAsia="Andale Sans UI"/>
                <w:lang w:bidi="en-US"/>
              </w:rPr>
              <w:t>o</w:t>
            </w:r>
            <w:r w:rsidRPr="005D27BB">
              <w:rPr>
                <w:rFonts w:eastAsia="Andale Sans UI"/>
                <w:lang w:bidi="en-US"/>
              </w:rPr>
              <w:t xml:space="preserve"> parengimas; a</w:t>
            </w:r>
            <w:r w:rsidRPr="005D27BB">
              <w:rPr>
                <w:rFonts w:eastAsia="Andale Sans UI"/>
                <w:lang w:eastAsia="lt-LT" w:bidi="en-US"/>
              </w:rPr>
              <w:t>plinkos apsaugos ir saugos mokymai (tinkamų herbicidų parinkimas, saugus ir teisingas jų naudojimas</w:t>
            </w:r>
            <w:r w:rsidR="3A048AC1" w:rsidRPr="005D27BB">
              <w:rPr>
                <w:rFonts w:eastAsia="Andale Sans UI"/>
                <w:lang w:eastAsia="lt-LT" w:bidi="en-US"/>
              </w:rPr>
              <w:t>)</w:t>
            </w:r>
            <w:r w:rsidRPr="005D27BB">
              <w:rPr>
                <w:rFonts w:eastAsia="Andale Sans UI"/>
                <w:lang w:eastAsia="lt-LT" w:bidi="en-US"/>
              </w:rPr>
              <w:t>; švietimas ir visuomenės įtraukimas (</w:t>
            </w:r>
            <w:r w:rsidR="2D2C5E2B" w:rsidRPr="005D27BB">
              <w:rPr>
                <w:rFonts w:eastAsia="Andale Sans UI"/>
                <w:lang w:eastAsia="lt-LT" w:bidi="en-US"/>
              </w:rPr>
              <w:t>i</w:t>
            </w:r>
            <w:r w:rsidRPr="005D27BB">
              <w:rPr>
                <w:rFonts w:eastAsia="Andale Sans UI"/>
                <w:lang w:eastAsia="lt-LT" w:bidi="en-US"/>
              </w:rPr>
              <w:t>nformacinių stendų paruošimas</w:t>
            </w:r>
            <w:r w:rsidR="7B824696" w:rsidRPr="005D27BB">
              <w:rPr>
                <w:rFonts w:eastAsia="Andale Sans UI"/>
                <w:lang w:eastAsia="lt-LT" w:bidi="en-US"/>
              </w:rPr>
              <w:t>,</w:t>
            </w:r>
            <w:r w:rsidRPr="005D27BB">
              <w:rPr>
                <w:rFonts w:eastAsia="Andale Sans UI"/>
                <w:lang w:eastAsia="lt-LT" w:bidi="en-US"/>
              </w:rPr>
              <w:t xml:space="preserve"> įrengimas </w:t>
            </w:r>
            <w:r w:rsidR="0A0B04FE" w:rsidRPr="005D27BB">
              <w:rPr>
                <w:rFonts w:eastAsia="Andale Sans UI"/>
                <w:lang w:bidi="en-US"/>
              </w:rPr>
              <w:t>ir</w:t>
            </w:r>
            <w:r w:rsidRPr="005D27BB">
              <w:rPr>
                <w:rFonts w:eastAsia="Andale Sans UI"/>
                <w:lang w:eastAsia="lt-LT" w:bidi="en-US"/>
              </w:rPr>
              <w:t xml:space="preserve"> pan.); </w:t>
            </w:r>
            <w:r w:rsidR="0292E0AA" w:rsidRPr="005D27BB">
              <w:rPr>
                <w:rFonts w:eastAsia="Andale Sans UI"/>
                <w:lang w:eastAsia="lt-LT" w:bidi="en-US"/>
              </w:rPr>
              <w:t>V</w:t>
            </w:r>
            <w:r w:rsidRPr="005D27BB">
              <w:rPr>
                <w:rFonts w:eastAsia="Andale Sans UI"/>
                <w:lang w:bidi="en-US"/>
              </w:rPr>
              <w:t>eiksmų plan</w:t>
            </w:r>
            <w:r w:rsidR="25438CCF" w:rsidRPr="005D27BB">
              <w:rPr>
                <w:rFonts w:eastAsia="Andale Sans UI"/>
                <w:lang w:bidi="en-US"/>
              </w:rPr>
              <w:t>o</w:t>
            </w:r>
            <w:r w:rsidRPr="005D27BB">
              <w:rPr>
                <w:rFonts w:eastAsia="Andale Sans UI"/>
                <w:lang w:bidi="en-US"/>
              </w:rPr>
              <w:t xml:space="preserve"> vykdymo stebėsenos ir keitimo (darbų atlikimo, invazinių rūšių, kurios naikinamos, stebėsena ir kt.) paslaugos; pašto išlaidos (informacinių laiškų siuntimas žemės </w:t>
            </w:r>
            <w:r w:rsidR="3A048AC1" w:rsidRPr="005D27BB">
              <w:rPr>
                <w:rFonts w:eastAsia="Andale Sans UI"/>
                <w:lang w:bidi="en-US"/>
              </w:rPr>
              <w:t xml:space="preserve">sklypų </w:t>
            </w:r>
            <w:r w:rsidRPr="005D27BB">
              <w:rPr>
                <w:rFonts w:eastAsia="Andale Sans UI"/>
                <w:lang w:bidi="en-US"/>
              </w:rPr>
              <w:t>savininkams</w:t>
            </w:r>
            <w:r w:rsidR="001F7461" w:rsidRPr="005D27BB">
              <w:rPr>
                <w:rFonts w:eastAsia="Andale Sans UI"/>
                <w:lang w:bidi="en-US"/>
              </w:rPr>
              <w:t xml:space="preserve"> informavimui apie numatomus invazinės rūšies naikinimo darbus jų sklypuose</w:t>
            </w:r>
            <w:r w:rsidRPr="005D27BB">
              <w:rPr>
                <w:rFonts w:eastAsia="Andale Sans UI"/>
                <w:lang w:bidi="en-US"/>
              </w:rPr>
              <w:t>); atliekų utilizavimas);</w:t>
            </w:r>
          </w:p>
          <w:p w14:paraId="6FD48A67" w14:textId="62EBDF21" w:rsidR="00211D6D" w:rsidRPr="005D27BB" w:rsidRDefault="008C19BC" w:rsidP="00211D6D">
            <w:pPr>
              <w:pStyle w:val="Sraopastraipa"/>
              <w:numPr>
                <w:ilvl w:val="0"/>
                <w:numId w:val="10"/>
              </w:numPr>
              <w:spacing w:before="0" w:after="0" w:line="240" w:lineRule="auto"/>
              <w:jc w:val="both"/>
              <w:rPr>
                <w:rFonts w:eastAsia="Andale Sans UI"/>
                <w:szCs w:val="24"/>
                <w:lang w:bidi="en-US"/>
              </w:rPr>
            </w:pPr>
            <w:r w:rsidRPr="005D27BB">
              <w:rPr>
                <w:rFonts w:eastAsia="Andale Sans UI"/>
                <w:szCs w:val="24"/>
                <w:lang w:bidi="en-US"/>
              </w:rPr>
              <w:t xml:space="preserve">invazinių rūšių naikinimo </w:t>
            </w:r>
            <w:r w:rsidR="00211D6D" w:rsidRPr="005D27BB">
              <w:rPr>
                <w:rFonts w:eastAsia="Andale Sans UI"/>
                <w:szCs w:val="24"/>
                <w:lang w:bidi="en-US"/>
              </w:rPr>
              <w:t>darbų išlaidos (k</w:t>
            </w:r>
            <w:r w:rsidR="00211D6D" w:rsidRPr="005D27BB">
              <w:rPr>
                <w:rFonts w:eastAsia="Times New Roman"/>
                <w:szCs w:val="24"/>
                <w:lang w:bidi="en-US"/>
              </w:rPr>
              <w:t>asimas; šienavimas; agrotechniniai darbai (arimas ir pan.); purškimas herbicidais (rankinis ar mechaninis)</w:t>
            </w:r>
            <w:r w:rsidR="00863F87" w:rsidRPr="005D27BB">
              <w:rPr>
                <w:rFonts w:eastAsia="Times New Roman"/>
                <w:szCs w:val="24"/>
                <w:lang w:bidi="en-US"/>
              </w:rPr>
              <w:t>)</w:t>
            </w:r>
            <w:r w:rsidR="00211D6D" w:rsidRPr="005D27BB">
              <w:rPr>
                <w:rFonts w:eastAsia="Times New Roman"/>
                <w:szCs w:val="24"/>
                <w:lang w:bidi="en-US"/>
              </w:rPr>
              <w:t>;</w:t>
            </w:r>
          </w:p>
          <w:p w14:paraId="1C0B10EC" w14:textId="73974AF9" w:rsidR="00211D6D" w:rsidRPr="005D27BB" w:rsidRDefault="008C19BC" w:rsidP="3DCD0566">
            <w:pPr>
              <w:pStyle w:val="Sraopastraipa"/>
              <w:numPr>
                <w:ilvl w:val="0"/>
                <w:numId w:val="10"/>
              </w:numPr>
              <w:spacing w:before="0" w:after="0" w:line="240" w:lineRule="auto"/>
              <w:jc w:val="both"/>
              <w:rPr>
                <w:rFonts w:eastAsia="Andale Sans UI"/>
                <w:lang w:bidi="en-US"/>
              </w:rPr>
            </w:pPr>
            <w:r w:rsidRPr="005D27BB">
              <w:rPr>
                <w:rFonts w:eastAsia="Andale Sans UI"/>
                <w:lang w:bidi="en-US"/>
              </w:rPr>
              <w:t xml:space="preserve">priemonių ir </w:t>
            </w:r>
            <w:r w:rsidR="53F55FD8" w:rsidRPr="005D27BB">
              <w:rPr>
                <w:rFonts w:eastAsia="Andale Sans UI"/>
                <w:lang w:bidi="en-US"/>
              </w:rPr>
              <w:t>įrangos išlaidos (a</w:t>
            </w:r>
            <w:r w:rsidR="53F55FD8" w:rsidRPr="005D27BB">
              <w:rPr>
                <w:rFonts w:eastAsia="Times New Roman"/>
                <w:lang w:bidi="en-US"/>
              </w:rPr>
              <w:t xml:space="preserve">smens apsaugos priemonės (pirštinės, rūbai, akių, kvėpavimo takų </w:t>
            </w:r>
            <w:r w:rsidR="53F55FD8" w:rsidRPr="005D27BB">
              <w:rPr>
                <w:rFonts w:eastAsia="Times New Roman"/>
                <w:lang w:bidi="en-US"/>
              </w:rPr>
              <w:lastRenderedPageBreak/>
              <w:t>apsaugos priemonės); įrankiai (kastuvai, rankiniai purkštuvai); augalų apsaugos produktai (herbicidai)).</w:t>
            </w:r>
          </w:p>
        </w:tc>
      </w:tr>
      <w:tr w:rsidR="004207BB" w:rsidRPr="002A01D5" w14:paraId="25C818F3" w14:textId="77777777" w:rsidTr="7F8BA109">
        <w:trPr>
          <w:trHeight w:val="851"/>
        </w:trPr>
        <w:tc>
          <w:tcPr>
            <w:tcW w:w="3417" w:type="dxa"/>
            <w:shd w:val="clear" w:color="auto" w:fill="auto"/>
            <w:noWrap/>
            <w:vAlign w:val="center"/>
          </w:tcPr>
          <w:p w14:paraId="64FC28F5" w14:textId="77777777" w:rsidR="004207BB" w:rsidRPr="002A01D5" w:rsidRDefault="004207BB" w:rsidP="004207BB">
            <w:pPr>
              <w:spacing w:before="60" w:after="60" w:line="240" w:lineRule="auto"/>
            </w:pPr>
            <w:r w:rsidRPr="002A01D5">
              <w:lastRenderedPageBreak/>
              <w:t>8. Ar šios išlaidų kategorijos apima visas veiksmo tinkamas finansuoti išlaidas? (T/N)</w:t>
            </w:r>
          </w:p>
        </w:tc>
        <w:tc>
          <w:tcPr>
            <w:tcW w:w="5670" w:type="dxa"/>
            <w:vAlign w:val="center"/>
          </w:tcPr>
          <w:p w14:paraId="38BC2AF0" w14:textId="561949A1" w:rsidR="004207BB" w:rsidRPr="002A01D5" w:rsidRDefault="009C6EC0" w:rsidP="0019707E">
            <w:pPr>
              <w:spacing w:before="60" w:after="60" w:line="240" w:lineRule="auto"/>
              <w:jc w:val="both"/>
            </w:pPr>
            <w:r>
              <w:t xml:space="preserve">N, </w:t>
            </w:r>
            <w:r w:rsidR="0019707E">
              <w:t>įgyvendinant veiklas, gali būti patiriamos</w:t>
            </w:r>
            <w:r w:rsidR="00211D6D">
              <w:t xml:space="preserve"> </w:t>
            </w:r>
            <w:r w:rsidR="0019707E">
              <w:t>netiesioginės išlaidos.</w:t>
            </w:r>
          </w:p>
        </w:tc>
      </w:tr>
      <w:tr w:rsidR="004207BB" w:rsidRPr="002A01D5" w14:paraId="6944D2C1" w14:textId="77777777" w:rsidTr="7F8BA109">
        <w:trPr>
          <w:trHeight w:val="851"/>
        </w:trPr>
        <w:tc>
          <w:tcPr>
            <w:tcW w:w="3417" w:type="dxa"/>
            <w:shd w:val="clear" w:color="auto" w:fill="auto"/>
            <w:noWrap/>
            <w:vAlign w:val="center"/>
          </w:tcPr>
          <w:p w14:paraId="0871DB00" w14:textId="77777777" w:rsidR="004207BB" w:rsidRPr="002A01D5" w:rsidRDefault="004207BB" w:rsidP="004207BB">
            <w:pPr>
              <w:spacing w:before="60" w:after="60" w:line="240" w:lineRule="auto"/>
            </w:pPr>
            <w:r w:rsidRPr="002A01D5">
              <w:t>9. Koregavimo (-ų) metodas</w:t>
            </w:r>
            <w:r w:rsidRPr="002A01D5">
              <w:rPr>
                <w:rStyle w:val="Puslapioinaosnuoroda"/>
              </w:rPr>
              <w:footnoteReference w:id="11"/>
            </w:r>
            <w:r w:rsidRPr="002A01D5">
              <w:t xml:space="preserve"> </w:t>
            </w:r>
          </w:p>
        </w:tc>
        <w:tc>
          <w:tcPr>
            <w:tcW w:w="5670" w:type="dxa"/>
            <w:vAlign w:val="center"/>
          </w:tcPr>
          <w:p w14:paraId="733A29F7" w14:textId="64BD45E2" w:rsidR="008E76AB" w:rsidRDefault="00164197" w:rsidP="00B3730A">
            <w:pPr>
              <w:spacing w:before="60" w:after="60" w:line="276" w:lineRule="auto"/>
              <w:jc w:val="both"/>
            </w:pPr>
            <w:r w:rsidRPr="00164197">
              <w:t xml:space="preserve">Fiksuotieji vieneto įkainiai atnaujinami kiekvienais metais, vieną kartą per metus iki </w:t>
            </w:r>
            <w:r w:rsidR="008E76AB">
              <w:t>I</w:t>
            </w:r>
            <w:r w:rsidRPr="00164197">
              <w:t xml:space="preserve">I </w:t>
            </w:r>
            <w:proofErr w:type="spellStart"/>
            <w:r w:rsidRPr="00164197">
              <w:t>ketv</w:t>
            </w:r>
            <w:proofErr w:type="spellEnd"/>
            <w:r w:rsidRPr="00164197">
              <w:t>. pab.</w:t>
            </w:r>
            <w:r w:rsidR="008E76AB">
              <w:t xml:space="preserve"> ne anksčiau nei 2026 m.</w:t>
            </w:r>
            <w:r w:rsidRPr="00164197">
              <w:t xml:space="preserve">, pagal </w:t>
            </w:r>
            <w:r w:rsidR="008E76AB">
              <w:t xml:space="preserve">Europos Sąjungos statistikos tarnybos (toliau – </w:t>
            </w:r>
            <w:proofErr w:type="spellStart"/>
            <w:r w:rsidR="008E76AB">
              <w:t>Eurostat</w:t>
            </w:r>
            <w:proofErr w:type="spellEnd"/>
            <w:r w:rsidR="008E76AB">
              <w:t>) pateiktą (viešą) informaciją apie BVP defliatorių</w:t>
            </w:r>
            <w:r w:rsidR="008E76AB">
              <w:rPr>
                <w:rStyle w:val="Puslapioinaosnuoroda"/>
              </w:rPr>
              <w:footnoteReference w:id="12"/>
            </w:r>
            <w:r w:rsidR="008E76AB">
              <w:t>, lyginant su ankstesniais metais.</w:t>
            </w:r>
          </w:p>
          <w:p w14:paraId="12EB55BC" w14:textId="004E28B5" w:rsidR="008E76AB" w:rsidRPr="002A01D5" w:rsidRDefault="008E76AB" w:rsidP="00B3730A">
            <w:pPr>
              <w:spacing w:before="60" w:after="60" w:line="276" w:lineRule="auto"/>
              <w:jc w:val="both"/>
            </w:pPr>
            <w:r w:rsidRPr="008E76AB">
              <w:t>Pagal aukščiau numatytas sąlygas perskaičiuoti fiksuotieji vieneto įkainiai įsigalios nuo atnaujintų dydžių paskelbimo dienos ir galės būti taikomi fiksuotųjų vieneto įkainių rezultatams, pasiektiems po perskaičiuotų fiksuotųjų vieneto įkainių įsigaliojimo.</w:t>
            </w:r>
          </w:p>
        </w:tc>
      </w:tr>
      <w:tr w:rsidR="000F43ED" w:rsidRPr="002A01D5" w14:paraId="227CE0CE" w14:textId="77777777" w:rsidTr="7F8BA109">
        <w:trPr>
          <w:trHeight w:val="851"/>
        </w:trPr>
        <w:tc>
          <w:tcPr>
            <w:tcW w:w="3417" w:type="dxa"/>
            <w:shd w:val="clear" w:color="auto" w:fill="auto"/>
            <w:noWrap/>
            <w:vAlign w:val="center"/>
          </w:tcPr>
          <w:p w14:paraId="10561E91" w14:textId="77777777" w:rsidR="000F43ED" w:rsidRPr="002A01D5" w:rsidRDefault="000F43ED" w:rsidP="000F43ED">
            <w:pPr>
              <w:spacing w:before="60" w:after="60" w:line="240" w:lineRule="auto"/>
            </w:pPr>
            <w:r w:rsidRPr="002A01D5">
              <w:t>10. Vienetų pasiekimo tikrinimas</w:t>
            </w:r>
          </w:p>
          <w:p w14:paraId="52DF5C18" w14:textId="77777777" w:rsidR="000F43ED" w:rsidRPr="002A01D5" w:rsidRDefault="000F43ED" w:rsidP="000F43ED">
            <w:pPr>
              <w:spacing w:before="60" w:after="60" w:line="240" w:lineRule="auto"/>
            </w:pPr>
            <w:r w:rsidRPr="002A01D5">
              <w:t>– Aprašykite, kokiu (-</w:t>
            </w:r>
            <w:proofErr w:type="spellStart"/>
            <w:r w:rsidRPr="002A01D5">
              <w:t>iais</w:t>
            </w:r>
            <w:proofErr w:type="spellEnd"/>
            <w:r w:rsidRPr="002A01D5">
              <w:t>) dokumentu (-</w:t>
            </w:r>
            <w:proofErr w:type="spellStart"/>
            <w:r w:rsidRPr="002A01D5">
              <w:t>ais</w:t>
            </w:r>
            <w:proofErr w:type="spellEnd"/>
            <w:r w:rsidRPr="002A01D5">
              <w:t>) / sistema bus remiamasi tikrinant, ar pateikti vienetai pasiekti</w:t>
            </w:r>
          </w:p>
          <w:p w14:paraId="5DDCE021" w14:textId="77777777" w:rsidR="000F43ED" w:rsidRPr="002A01D5" w:rsidRDefault="000F43ED" w:rsidP="000F43ED">
            <w:pPr>
              <w:spacing w:before="60" w:after="60" w:line="240" w:lineRule="auto"/>
            </w:pPr>
            <w:r w:rsidRPr="002A01D5">
              <w:t>– Aprašykite, kas bus tikrinama valdymo patikrinimų metu ir kas juos atliks</w:t>
            </w:r>
          </w:p>
          <w:p w14:paraId="7D8F42E7" w14:textId="4ED09A83" w:rsidR="000F43ED" w:rsidRPr="002A01D5" w:rsidRDefault="000F43ED" w:rsidP="000F43ED">
            <w:pPr>
              <w:spacing w:before="60" w:after="60" w:line="240" w:lineRule="auto"/>
            </w:pPr>
            <w:r w:rsidRPr="002A01D5">
              <w:t xml:space="preserve">– Aprašykite, kokia bus atitinkamų duomenų / dokumentų rinkimo ir saugojimo tvarka </w:t>
            </w:r>
          </w:p>
        </w:tc>
        <w:tc>
          <w:tcPr>
            <w:tcW w:w="5670" w:type="dxa"/>
            <w:vAlign w:val="center"/>
          </w:tcPr>
          <w:p w14:paraId="56CA651A" w14:textId="72422614" w:rsidR="00BF62D1" w:rsidRPr="006C6520" w:rsidRDefault="000F43ED" w:rsidP="0038041D">
            <w:pPr>
              <w:spacing w:before="0" w:after="0" w:line="276" w:lineRule="auto"/>
              <w:jc w:val="both"/>
            </w:pPr>
            <w:bookmarkStart w:id="6" w:name="_Hlk183784913"/>
            <w:r w:rsidRPr="00030678">
              <w:t xml:space="preserve">Siekiant gauti </w:t>
            </w:r>
            <w:r w:rsidRPr="00075AB3">
              <w:t>iš Europos Komisijos</w:t>
            </w:r>
            <w:r>
              <w:t xml:space="preserve"> </w:t>
            </w:r>
            <w:r w:rsidRPr="00030678">
              <w:t xml:space="preserve">apmokėjimą pagal </w:t>
            </w:r>
            <w:r w:rsidR="00D13D2A" w:rsidRPr="00030678">
              <w:t>fiksuo</w:t>
            </w:r>
            <w:r w:rsidR="00D13D2A">
              <w:t xml:space="preserve">tuosius </w:t>
            </w:r>
            <w:r w:rsidRPr="00030678">
              <w:t xml:space="preserve">vieneto </w:t>
            </w:r>
            <w:r w:rsidR="00D13D2A" w:rsidRPr="00030678">
              <w:t>įkain</w:t>
            </w:r>
            <w:r w:rsidR="00D13D2A">
              <w:t>ius</w:t>
            </w:r>
            <w:r w:rsidRPr="00030678">
              <w:t xml:space="preserve">, </w:t>
            </w:r>
            <w:r w:rsidR="00D13D2A" w:rsidRPr="00030678">
              <w:t>fiksuot</w:t>
            </w:r>
            <w:r w:rsidR="00D13D2A">
              <w:t>ųjų</w:t>
            </w:r>
            <w:r w:rsidR="00D13D2A" w:rsidRPr="00030678">
              <w:t xml:space="preserve"> </w:t>
            </w:r>
            <w:r w:rsidRPr="00030678">
              <w:t xml:space="preserve">vieneto </w:t>
            </w:r>
            <w:r w:rsidR="00D13D2A" w:rsidRPr="00030678">
              <w:t>įkaini</w:t>
            </w:r>
            <w:r w:rsidR="00D13D2A">
              <w:t>ų</w:t>
            </w:r>
            <w:r w:rsidR="00D13D2A" w:rsidRPr="00030678">
              <w:t xml:space="preserve"> </w:t>
            </w:r>
            <w:r w:rsidRPr="00030678">
              <w:t>rezultat</w:t>
            </w:r>
            <w:r>
              <w:t>ui</w:t>
            </w:r>
            <w:r w:rsidRPr="00030678">
              <w:t xml:space="preserve"> pagrįsti bus kaupiami šie rezultato pasiekimą pagrindžiantys dokumentai</w:t>
            </w:r>
            <w:r w:rsidR="00D10040" w:rsidRPr="00BC181E">
              <w:rPr>
                <w:rFonts w:cstheme="minorBidi"/>
              </w:rPr>
              <w:t xml:space="preserve"> – eksperto išvada dėl tinkamai per ataskaitinius metus</w:t>
            </w:r>
            <w:r w:rsidR="001A12D9" w:rsidRPr="00BC181E">
              <w:rPr>
                <w:rFonts w:cstheme="minorBidi"/>
              </w:rPr>
              <w:t xml:space="preserve"> </w:t>
            </w:r>
            <w:r w:rsidR="00D10040" w:rsidRPr="00BC181E">
              <w:rPr>
                <w:rFonts w:cstheme="minorBidi"/>
              </w:rPr>
              <w:t xml:space="preserve">įvykdytų </w:t>
            </w:r>
            <w:r w:rsidR="00D10040" w:rsidRPr="0038041D">
              <w:rPr>
                <w:rFonts w:eastAsiaTheme="minorEastAsia"/>
                <w:szCs w:val="24"/>
              </w:rPr>
              <w:t xml:space="preserve">invazinės rūšies naikinimo </w:t>
            </w:r>
            <w:r w:rsidR="00D10040" w:rsidRPr="006C6520">
              <w:rPr>
                <w:rFonts w:eastAsiaTheme="minorEastAsia"/>
                <w:szCs w:val="24"/>
              </w:rPr>
              <w:t>priemonių</w:t>
            </w:r>
            <w:r w:rsidR="00D94980" w:rsidRPr="006C6520">
              <w:rPr>
                <w:rFonts w:eastAsiaTheme="minorEastAsia"/>
                <w:szCs w:val="24"/>
              </w:rPr>
              <w:t xml:space="preserve"> pagal patvirtintą </w:t>
            </w:r>
            <w:r w:rsidR="00D10040" w:rsidRPr="006C6520">
              <w:rPr>
                <w:rFonts w:eastAsiaTheme="minorEastAsia"/>
                <w:szCs w:val="24"/>
              </w:rPr>
              <w:t>Veiksmų plan</w:t>
            </w:r>
            <w:r w:rsidR="00D94980" w:rsidRPr="006C6520">
              <w:rPr>
                <w:rFonts w:eastAsiaTheme="minorEastAsia"/>
                <w:szCs w:val="24"/>
              </w:rPr>
              <w:t>ą</w:t>
            </w:r>
            <w:r w:rsidR="00BC181E" w:rsidRPr="006C6520">
              <w:rPr>
                <w:rStyle w:val="Puslapioinaosnuoroda"/>
                <w:rFonts w:eastAsiaTheme="minorEastAsia"/>
                <w:szCs w:val="24"/>
              </w:rPr>
              <w:footnoteReference w:id="13"/>
            </w:r>
            <w:bookmarkEnd w:id="6"/>
            <w:r w:rsidR="00E121C5" w:rsidRPr="006C6520">
              <w:rPr>
                <w:rFonts w:eastAsiaTheme="minorEastAsia"/>
                <w:szCs w:val="24"/>
              </w:rPr>
              <w:t xml:space="preserve">, kurioje </w:t>
            </w:r>
            <w:r w:rsidR="007C3A0B" w:rsidRPr="006C6520">
              <w:rPr>
                <w:rFonts w:eastAsiaTheme="minorEastAsia"/>
                <w:szCs w:val="24"/>
              </w:rPr>
              <w:t>turi būti pateikiama informacija apie naikintą invazinę rūšį,  naikinimo plotą bei naikinimo laikotarpį</w:t>
            </w:r>
            <w:r w:rsidR="00D10040" w:rsidRPr="006C6520">
              <w:rPr>
                <w:rFonts w:eastAsiaTheme="minorEastAsia"/>
                <w:szCs w:val="24"/>
              </w:rPr>
              <w:t>.</w:t>
            </w:r>
          </w:p>
          <w:p w14:paraId="7F034FD5" w14:textId="6B0FC376" w:rsidR="000F43ED" w:rsidRPr="00A702C3" w:rsidRDefault="4801A187" w:rsidP="00BF62D1">
            <w:pPr>
              <w:spacing w:before="0" w:after="0" w:line="276" w:lineRule="auto"/>
              <w:jc w:val="both"/>
            </w:pPr>
            <w:r>
              <w:t>Projekto vykdytojas kartu su mokėjimo prašymais</w:t>
            </w:r>
            <w:r w:rsidR="000F43ED">
              <w:rPr>
                <w:rStyle w:val="Puslapioinaosnuoroda"/>
              </w:rPr>
              <w:footnoteReference w:id="14"/>
            </w:r>
            <w:r>
              <w:t xml:space="preserve"> administruojančiajai institucijai teiks fiksuot</w:t>
            </w:r>
            <w:r w:rsidR="06CA5838">
              <w:t>ųjų</w:t>
            </w:r>
            <w:r>
              <w:t xml:space="preserve"> vieneto įkaini</w:t>
            </w:r>
            <w:r w:rsidR="06CA5838">
              <w:t>ų</w:t>
            </w:r>
            <w:r>
              <w:t xml:space="preserve"> rezultatą pagrindžiančius dokumentus, kurie kaupiami ir saugomi administruojančiosios institucijos informacinėje sistemoje. Administruojančioji institucija tikrins, ar pasiektas fiksuot</w:t>
            </w:r>
            <w:r w:rsidR="06CA5838">
              <w:t>ųjų</w:t>
            </w:r>
            <w:r>
              <w:t xml:space="preserve"> vieneto įkaini</w:t>
            </w:r>
            <w:r w:rsidR="06CA5838">
              <w:t>ų</w:t>
            </w:r>
            <w:r>
              <w:t xml:space="preserve"> rezultatas. </w:t>
            </w:r>
          </w:p>
          <w:p w14:paraId="7C068DDA" w14:textId="3D1AA840" w:rsidR="000F43ED" w:rsidRPr="002A01D5" w:rsidRDefault="000F43ED" w:rsidP="000F43ED">
            <w:pPr>
              <w:spacing w:before="60" w:after="60" w:line="240" w:lineRule="auto"/>
              <w:jc w:val="both"/>
            </w:pPr>
            <w:r w:rsidRPr="00DF68FD">
              <w:lastRenderedPageBreak/>
              <w:t xml:space="preserve">Projektų patikrų </w:t>
            </w:r>
            <w:r>
              <w:t>bei</w:t>
            </w:r>
            <w:r w:rsidRPr="00DF68FD">
              <w:t xml:space="preserve"> dokumentų </w:t>
            </w:r>
            <w:r>
              <w:t xml:space="preserve">rinkimo ir </w:t>
            </w:r>
            <w:r w:rsidRPr="00DF68FD">
              <w:t>saugojimo tvarka vykdoma laikantis nacionaliniuose teisės aktuose</w:t>
            </w:r>
            <w:r>
              <w:rPr>
                <w:rStyle w:val="Puslapioinaosnuoroda"/>
              </w:rPr>
              <w:footnoteReference w:id="15"/>
            </w:r>
            <w:r w:rsidRPr="00DF68FD">
              <w:t>,</w:t>
            </w:r>
            <w:r>
              <w:t xml:space="preserve"> </w:t>
            </w:r>
            <w:r w:rsidRPr="00DF68FD">
              <w:t>reglamentuojančiuose ES projektų įgyvendinimą, nustatytų reikalavimų.</w:t>
            </w:r>
          </w:p>
        </w:tc>
      </w:tr>
      <w:tr w:rsidR="000F43ED" w:rsidRPr="002A01D5" w14:paraId="6D16C1BF" w14:textId="77777777" w:rsidTr="7F8BA109">
        <w:trPr>
          <w:trHeight w:val="851"/>
        </w:trPr>
        <w:tc>
          <w:tcPr>
            <w:tcW w:w="3417" w:type="dxa"/>
            <w:shd w:val="clear" w:color="auto" w:fill="auto"/>
            <w:noWrap/>
            <w:vAlign w:val="center"/>
          </w:tcPr>
          <w:p w14:paraId="2BC8F503" w14:textId="77777777" w:rsidR="000F43ED" w:rsidRPr="002A01D5" w:rsidRDefault="000F43ED" w:rsidP="000F43ED">
            <w:pPr>
              <w:spacing w:before="60" w:after="60" w:line="240" w:lineRule="auto"/>
            </w:pPr>
            <w:r w:rsidRPr="002A01D5">
              <w:lastRenderedPageBreak/>
              <w:t>11. Galimos žalingos paskatos, švelninimo priemonės</w:t>
            </w:r>
            <w:r w:rsidRPr="002A01D5">
              <w:rPr>
                <w:rStyle w:val="Puslapioinaosnuoroda"/>
              </w:rPr>
              <w:footnoteReference w:id="16"/>
            </w:r>
            <w:r w:rsidRPr="002A01D5">
              <w:t xml:space="preserve"> ir apskaičiuotasis rizikos lygis (didelė / vidutinė / maža)</w:t>
            </w:r>
          </w:p>
        </w:tc>
        <w:tc>
          <w:tcPr>
            <w:tcW w:w="5670" w:type="dxa"/>
            <w:vAlign w:val="center"/>
          </w:tcPr>
          <w:p w14:paraId="1637D345" w14:textId="3CD52DD0" w:rsidR="00AD190C" w:rsidRPr="006C6520" w:rsidRDefault="007C3A0B">
            <w:pPr>
              <w:spacing w:before="0" w:after="0" w:line="276" w:lineRule="auto"/>
              <w:jc w:val="both"/>
              <w:rPr>
                <w:rFonts w:eastAsia="Times New Roman"/>
                <w:szCs w:val="24"/>
              </w:rPr>
            </w:pPr>
            <w:r w:rsidRPr="006C6520">
              <w:rPr>
                <w:rFonts w:eastAsia="Times New Roman"/>
                <w:szCs w:val="24"/>
              </w:rPr>
              <w:t>Gali</w:t>
            </w:r>
            <w:r w:rsidR="00F60457" w:rsidRPr="006C6520">
              <w:rPr>
                <w:rFonts w:eastAsia="Times New Roman"/>
                <w:szCs w:val="24"/>
              </w:rPr>
              <w:t xml:space="preserve"> kilti rizika dėl projektų ar veiklų dubliavimosi atvejų, kai tas pats žemės plotas ar </w:t>
            </w:r>
            <w:r w:rsidRPr="006C6520">
              <w:rPr>
                <w:rFonts w:eastAsia="Times New Roman"/>
                <w:szCs w:val="24"/>
              </w:rPr>
              <w:t xml:space="preserve">tos pačios </w:t>
            </w:r>
            <w:r w:rsidR="00F60457" w:rsidRPr="006C6520">
              <w:rPr>
                <w:rFonts w:eastAsia="Times New Roman"/>
                <w:szCs w:val="24"/>
              </w:rPr>
              <w:t xml:space="preserve">veiklos </w:t>
            </w:r>
            <w:r w:rsidRPr="006C6520">
              <w:rPr>
                <w:rFonts w:eastAsia="Times New Roman"/>
                <w:szCs w:val="24"/>
              </w:rPr>
              <w:t xml:space="preserve">bus </w:t>
            </w:r>
            <w:r w:rsidR="00F60457" w:rsidRPr="006C6520">
              <w:rPr>
                <w:rFonts w:eastAsia="Times New Roman"/>
                <w:szCs w:val="24"/>
              </w:rPr>
              <w:t>finansuojamos iš skirtingų programų.</w:t>
            </w:r>
          </w:p>
          <w:p w14:paraId="2730CFEA" w14:textId="579F52C9" w:rsidR="005D5E20" w:rsidRPr="006C6520" w:rsidRDefault="005D5E20">
            <w:pPr>
              <w:spacing w:before="0" w:after="0" w:line="276" w:lineRule="auto"/>
              <w:jc w:val="both"/>
              <w:rPr>
                <w:rFonts w:eastAsia="Times New Roman"/>
                <w:b/>
                <w:bCs/>
                <w:szCs w:val="24"/>
              </w:rPr>
            </w:pPr>
            <w:r w:rsidRPr="006C6520">
              <w:rPr>
                <w:rFonts w:eastAsia="Times New Roman"/>
                <w:b/>
                <w:bCs/>
                <w:szCs w:val="24"/>
              </w:rPr>
              <w:t xml:space="preserve">Rizikos lygis: </w:t>
            </w:r>
          </w:p>
          <w:p w14:paraId="50637FAF" w14:textId="22DFF95F" w:rsidR="005D5E20" w:rsidRPr="006C6520" w:rsidRDefault="005D5E20" w:rsidP="00EF7D4F">
            <w:pPr>
              <w:spacing w:before="0" w:after="0" w:line="276" w:lineRule="auto"/>
              <w:jc w:val="both"/>
              <w:rPr>
                <w:rFonts w:eastAsia="Times New Roman"/>
                <w:i/>
                <w:iCs/>
                <w:szCs w:val="24"/>
              </w:rPr>
            </w:pPr>
            <w:r w:rsidRPr="006C6520">
              <w:rPr>
                <w:rFonts w:eastAsia="Times New Roman"/>
                <w:i/>
                <w:iCs/>
                <w:szCs w:val="24"/>
              </w:rPr>
              <w:t>Žema</w:t>
            </w:r>
          </w:p>
          <w:p w14:paraId="10C6AD46" w14:textId="02DF8BD3" w:rsidR="00AD190C" w:rsidRPr="006C6520" w:rsidRDefault="00AD190C">
            <w:pPr>
              <w:spacing w:before="0" w:after="0" w:line="276" w:lineRule="auto"/>
              <w:jc w:val="both"/>
              <w:rPr>
                <w:rFonts w:eastAsia="Times New Roman"/>
                <w:szCs w:val="24"/>
              </w:rPr>
            </w:pPr>
            <w:r w:rsidRPr="006C6520">
              <w:rPr>
                <w:rFonts w:eastAsia="Times New Roman"/>
                <w:b/>
                <w:bCs/>
                <w:szCs w:val="24"/>
              </w:rPr>
              <w:t>Galimi sprendimo būdai</w:t>
            </w:r>
            <w:r w:rsidR="00F60457" w:rsidRPr="006C6520">
              <w:rPr>
                <w:rFonts w:eastAsia="Times New Roman"/>
                <w:szCs w:val="24"/>
              </w:rPr>
              <w:t xml:space="preserve">: </w:t>
            </w:r>
          </w:p>
          <w:p w14:paraId="576C3414" w14:textId="6F94C9BF" w:rsidR="009865BA" w:rsidRPr="006C6520" w:rsidRDefault="006B5007" w:rsidP="3DCD0566">
            <w:pPr>
              <w:spacing w:before="0" w:after="0" w:line="276" w:lineRule="auto"/>
              <w:jc w:val="both"/>
              <w:rPr>
                <w:rFonts w:eastAsia="Times New Roman"/>
                <w:szCs w:val="24"/>
              </w:rPr>
            </w:pPr>
            <w:bookmarkStart w:id="7" w:name="_Hlk188890155"/>
            <w:r w:rsidRPr="006C6520">
              <w:rPr>
                <w:rFonts w:eastAsia="Times New Roman"/>
                <w:szCs w:val="24"/>
              </w:rPr>
              <w:t xml:space="preserve">Projekto vykdytojas yra atsakingas už deklaracijų, patvirtinančių dvigubo finansavimo nebuvimą, pateikimą, o </w:t>
            </w:r>
            <w:bookmarkEnd w:id="7"/>
            <w:r w:rsidRPr="006C6520">
              <w:t xml:space="preserve"> </w:t>
            </w:r>
            <w:r w:rsidR="003F2F8A" w:rsidRPr="006C6520">
              <w:t>administruojančioji institucija yra atsakinga už pateiktos deklaracijos teisingumo patikrą ir jos atitikties nustatytiems reikalavimams užtikrinimą.</w:t>
            </w:r>
            <w:r w:rsidRPr="006C6520">
              <w:t xml:space="preserve"> Įtarus dvigubo finansavimo riziką, administruojančioji institucija</w:t>
            </w:r>
            <w:r w:rsidR="0040741C" w:rsidRPr="006C6520">
              <w:t>,</w:t>
            </w:r>
            <w:r w:rsidRPr="006C6520">
              <w:t xml:space="preserve"> pagal poreikį</w:t>
            </w:r>
            <w:r w:rsidR="0040741C" w:rsidRPr="006C6520">
              <w:t>,</w:t>
            </w:r>
            <w:r w:rsidRPr="006C6520">
              <w:t xml:space="preserve"> kreipsis į kitas institucijas dėl papildomos informacijos</w:t>
            </w:r>
            <w:r w:rsidR="007D6755" w:rsidRPr="006C6520">
              <w:t xml:space="preserve"> gavimo</w:t>
            </w:r>
            <w:r w:rsidRPr="006C6520">
              <w:t xml:space="preserve">. </w:t>
            </w:r>
          </w:p>
        </w:tc>
      </w:tr>
      <w:tr w:rsidR="009865BA" w:rsidRPr="002A01D5" w14:paraId="1AC014DF" w14:textId="77777777" w:rsidTr="7F8BA109">
        <w:trPr>
          <w:trHeight w:val="851"/>
        </w:trPr>
        <w:tc>
          <w:tcPr>
            <w:tcW w:w="3417" w:type="dxa"/>
            <w:shd w:val="clear" w:color="auto" w:fill="auto"/>
            <w:noWrap/>
            <w:vAlign w:val="center"/>
          </w:tcPr>
          <w:p w14:paraId="11600D01" w14:textId="58CDBF63" w:rsidR="009865BA" w:rsidRPr="002A01D5" w:rsidRDefault="009865BA" w:rsidP="009865BA">
            <w:pPr>
              <w:spacing w:before="60" w:after="60" w:line="240" w:lineRule="auto"/>
            </w:pPr>
            <w:bookmarkStart w:id="8" w:name="_Hlk151386754"/>
            <w:r w:rsidRPr="002A01D5">
              <w:t>12. Visa suma (nacionalinė ir ES), kurią, tikimasi, Komisija šiuo pagrindu atlygins</w:t>
            </w:r>
          </w:p>
        </w:tc>
        <w:tc>
          <w:tcPr>
            <w:tcW w:w="5670" w:type="dxa"/>
            <w:vAlign w:val="center"/>
          </w:tcPr>
          <w:p w14:paraId="07367546" w14:textId="1FDBE6FE" w:rsidR="009865BA" w:rsidRPr="001C51B8" w:rsidRDefault="00AD190C" w:rsidP="009865BA">
            <w:pPr>
              <w:spacing w:before="0" w:after="0" w:line="276" w:lineRule="auto"/>
            </w:pPr>
            <w:r>
              <w:t xml:space="preserve">6 000 000 </w:t>
            </w:r>
            <w:r w:rsidR="009865BA" w:rsidRPr="001C51B8">
              <w:t>Eur, iš kurių:</w:t>
            </w:r>
          </w:p>
          <w:p w14:paraId="4F3DBD25" w14:textId="445D82C9" w:rsidR="009865BA" w:rsidRPr="001C51B8" w:rsidRDefault="1CAA7C29" w:rsidP="009865BA">
            <w:pPr>
              <w:spacing w:before="0" w:after="0" w:line="276" w:lineRule="auto"/>
            </w:pPr>
            <w:r>
              <w:t xml:space="preserve">0 </w:t>
            </w:r>
            <w:r w:rsidR="27331EB9">
              <w:t>Eur (nacionalinė suma);</w:t>
            </w:r>
          </w:p>
          <w:p w14:paraId="2CDFA4C0" w14:textId="53186985" w:rsidR="009865BA" w:rsidRPr="00167D88" w:rsidRDefault="0D8CCE7E" w:rsidP="009865BA">
            <w:pPr>
              <w:spacing w:before="60" w:after="60" w:line="240" w:lineRule="auto"/>
              <w:jc w:val="both"/>
            </w:pPr>
            <w:r>
              <w:t>6</w:t>
            </w:r>
            <w:r w:rsidR="00AD190C">
              <w:t> 000 000</w:t>
            </w:r>
            <w:r>
              <w:t xml:space="preserve"> </w:t>
            </w:r>
            <w:r w:rsidR="27331EB9">
              <w:t>Eur (ES suma).</w:t>
            </w:r>
          </w:p>
        </w:tc>
      </w:tr>
    </w:tbl>
    <w:bookmarkEnd w:id="8"/>
    <w:p w14:paraId="7A670F32" w14:textId="2312B70A" w:rsidR="003E2292" w:rsidRPr="002A01D5" w:rsidRDefault="003E2292" w:rsidP="004B1E70">
      <w:pPr>
        <w:pStyle w:val="Point0"/>
        <w:jc w:val="both"/>
      </w:pPr>
      <w:r w:rsidRPr="002A01D5">
        <w:t>C.</w:t>
      </w:r>
      <w:r w:rsidRPr="002A01D5">
        <w:tab/>
        <w:t>Fiksuotųjų vieneto įkainių, fiksuotųjų sumų arba fiksuotųjų normų apskaičiavimas</w:t>
      </w:r>
    </w:p>
    <w:p w14:paraId="5EBEF975" w14:textId="77777777" w:rsidR="003E2292" w:rsidRPr="002A01D5" w:rsidRDefault="003E2292" w:rsidP="004B1E70">
      <w:pPr>
        <w:pStyle w:val="Point0"/>
        <w:jc w:val="both"/>
      </w:pPr>
      <w:r w:rsidRPr="002A01D5">
        <w:t>1.</w:t>
      </w:r>
      <w:r w:rsidRPr="002A01D5">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Lentelstinklelis"/>
        <w:tblW w:w="9493" w:type="dxa"/>
        <w:tblInd w:w="0" w:type="dxa"/>
        <w:tblLook w:val="04A0" w:firstRow="1" w:lastRow="0" w:firstColumn="1" w:lastColumn="0" w:noHBand="0" w:noVBand="1"/>
      </w:tblPr>
      <w:tblGrid>
        <w:gridCol w:w="9493"/>
      </w:tblGrid>
      <w:tr w:rsidR="00341723" w:rsidRPr="002A01D5" w14:paraId="22CC01BE" w14:textId="77777777" w:rsidTr="001A12D9">
        <w:trPr>
          <w:trHeight w:val="1266"/>
        </w:trPr>
        <w:tc>
          <w:tcPr>
            <w:tcW w:w="9493" w:type="dxa"/>
          </w:tcPr>
          <w:p w14:paraId="7FC36D93" w14:textId="670C6621" w:rsidR="00341723" w:rsidRDefault="00341723" w:rsidP="004B1E70">
            <w:pPr>
              <w:pStyle w:val="Point0"/>
              <w:spacing w:line="276" w:lineRule="auto"/>
              <w:ind w:left="0" w:firstLine="459"/>
              <w:jc w:val="both"/>
            </w:pPr>
            <w:r w:rsidRPr="00C212EB">
              <w:t xml:space="preserve">VšĮ Europos socialinio fondo agentūros Metodinis konsultacijų centras </w:t>
            </w:r>
            <w:r w:rsidRPr="00E65C42">
              <w:t>(toliau – MKC)</w:t>
            </w:r>
            <w:r>
              <w:t xml:space="preserve"> </w:t>
            </w:r>
            <w:r w:rsidRPr="00C212EB">
              <w:t>parengė fiksuot</w:t>
            </w:r>
            <w:r>
              <w:t>ųjų vieneto įkai</w:t>
            </w:r>
            <w:r w:rsidRPr="003D6B75">
              <w:t xml:space="preserve">nių nustatymo tyrimą (toliau – Tyrimas) ir apskaičiavo </w:t>
            </w:r>
            <w:proofErr w:type="spellStart"/>
            <w:r w:rsidRPr="003D6B75">
              <w:rPr>
                <w:color w:val="000000"/>
              </w:rPr>
              <w:t>Sosnovskio</w:t>
            </w:r>
            <w:proofErr w:type="spellEnd"/>
            <w:r w:rsidRPr="003D6B75">
              <w:rPr>
                <w:color w:val="000000"/>
              </w:rPr>
              <w:t xml:space="preserve"> ir </w:t>
            </w:r>
            <w:proofErr w:type="spellStart"/>
            <w:r>
              <w:rPr>
                <w:color w:val="000000"/>
              </w:rPr>
              <w:t>Mantegacio</w:t>
            </w:r>
            <w:proofErr w:type="spellEnd"/>
            <w:r w:rsidRPr="003D6B75">
              <w:rPr>
                <w:color w:val="000000"/>
              </w:rPr>
              <w:t xml:space="preserve"> </w:t>
            </w:r>
            <w:r w:rsidRPr="003D6B75">
              <w:t>barščių</w:t>
            </w:r>
            <w:r>
              <w:t xml:space="preserve">, didžiosios ir kanadinės rykštenių, bitinės sprigės ir </w:t>
            </w:r>
            <w:proofErr w:type="spellStart"/>
            <w:r>
              <w:t>ispaninio</w:t>
            </w:r>
            <w:proofErr w:type="spellEnd"/>
            <w:r>
              <w:t xml:space="preserve"> </w:t>
            </w:r>
            <w:proofErr w:type="spellStart"/>
            <w:r>
              <w:t>ariono</w:t>
            </w:r>
            <w:proofErr w:type="spellEnd"/>
            <w:r w:rsidRPr="003D6B75">
              <w:t xml:space="preserve"> naikinimo fiksuotuosius </w:t>
            </w:r>
            <w:r w:rsidRPr="00CC06FB">
              <w:t>vieneto įkain</w:t>
            </w:r>
            <w:r>
              <w:t>ius</w:t>
            </w:r>
            <w:r w:rsidR="00D13D2A">
              <w:t>.</w:t>
            </w:r>
          </w:p>
          <w:p w14:paraId="5C8F4D56" w14:textId="2EDE903B" w:rsidR="00341723" w:rsidRPr="006C6520" w:rsidRDefault="0053693B" w:rsidP="004B1E70">
            <w:pPr>
              <w:pStyle w:val="Point0"/>
              <w:spacing w:line="276" w:lineRule="auto"/>
              <w:ind w:left="0" w:firstLine="459"/>
              <w:jc w:val="both"/>
              <w:rPr>
                <w:strike/>
              </w:rPr>
            </w:pPr>
            <w:bookmarkStart w:id="9" w:name="_Hlk184708774"/>
            <w:r w:rsidRPr="006C6520">
              <w:t>F</w:t>
            </w:r>
            <w:r w:rsidR="00341723" w:rsidRPr="006C6520">
              <w:t>iksuot</w:t>
            </w:r>
            <w:r w:rsidRPr="006C6520">
              <w:t xml:space="preserve">ieji </w:t>
            </w:r>
            <w:r w:rsidR="00341723" w:rsidRPr="006C6520">
              <w:t xml:space="preserve">vieneto </w:t>
            </w:r>
            <w:r w:rsidRPr="006C6520">
              <w:t xml:space="preserve">įkainiai </w:t>
            </w:r>
            <w:r w:rsidR="00341723" w:rsidRPr="006C6520">
              <w:t xml:space="preserve">buvo </w:t>
            </w:r>
            <w:r w:rsidRPr="006C6520">
              <w:t xml:space="preserve">nustatyti </w:t>
            </w:r>
            <w:r w:rsidR="00341723" w:rsidRPr="006C6520">
              <w:t>rem</w:t>
            </w:r>
            <w:r w:rsidRPr="006C6520">
              <w:t>iantis</w:t>
            </w:r>
            <w:r w:rsidR="00341723" w:rsidRPr="006C6520">
              <w:t xml:space="preserve"> biudžeto </w:t>
            </w:r>
            <w:r w:rsidR="00F73830" w:rsidRPr="006C6520">
              <w:t>projektu</w:t>
            </w:r>
            <w:r w:rsidR="00341723" w:rsidRPr="006C6520">
              <w:t xml:space="preserve">. Duomenis, reikalingus biudžeto </w:t>
            </w:r>
            <w:r w:rsidR="00F73830" w:rsidRPr="006C6520">
              <w:t xml:space="preserve">projektui </w:t>
            </w:r>
            <w:r w:rsidR="00341723" w:rsidRPr="006C6520">
              <w:t>sudaryti</w:t>
            </w:r>
            <w:r w:rsidR="00D13D2A" w:rsidRPr="006C6520">
              <w:t>,</w:t>
            </w:r>
            <w:r w:rsidR="00341723" w:rsidRPr="006C6520">
              <w:t xml:space="preserve"> pateikė </w:t>
            </w:r>
            <w:r w:rsidR="00D13D2A" w:rsidRPr="006C6520">
              <w:t xml:space="preserve">Lietuvos Respublikos aplinkos ministerijos </w:t>
            </w:r>
            <w:r w:rsidR="00341723" w:rsidRPr="006C6520">
              <w:t>Aplinkos projektų valdymo agentūra (toliau – APVA)</w:t>
            </w:r>
            <w:r w:rsidR="00D47724" w:rsidRPr="006C6520">
              <w:t xml:space="preserve"> bei</w:t>
            </w:r>
            <w:r w:rsidR="00341723" w:rsidRPr="006C6520">
              <w:t xml:space="preserve"> </w:t>
            </w:r>
            <w:r w:rsidR="00D13D2A" w:rsidRPr="006C6520">
              <w:t xml:space="preserve">Lietuvos Respublikos </w:t>
            </w:r>
            <w:r w:rsidR="007B2D19" w:rsidRPr="006C6520">
              <w:t>a</w:t>
            </w:r>
            <w:r w:rsidR="00341723" w:rsidRPr="006C6520">
              <w:t>plinkos ministerija</w:t>
            </w:r>
            <w:r w:rsidR="00592A7E" w:rsidRPr="006C6520">
              <w:t xml:space="preserve">, taip pat buvo remtasi </w:t>
            </w:r>
            <w:proofErr w:type="spellStart"/>
            <w:r w:rsidR="00592A7E" w:rsidRPr="006C6520">
              <w:t>Eurostat</w:t>
            </w:r>
            <w:proofErr w:type="spellEnd"/>
            <w:r w:rsidR="00592A7E" w:rsidRPr="006C6520">
              <w:t xml:space="preserve"> viešai skelbiamais </w:t>
            </w:r>
            <w:r w:rsidRPr="006C6520">
              <w:t>202</w:t>
            </w:r>
            <w:r w:rsidR="002820F0" w:rsidRPr="006C6520">
              <w:t>1</w:t>
            </w:r>
            <w:r w:rsidRPr="006C6520">
              <w:t xml:space="preserve">–2023 m. laikotarpio bendrojo </w:t>
            </w:r>
            <w:r w:rsidRPr="006C6520">
              <w:lastRenderedPageBreak/>
              <w:t xml:space="preserve">vidaus produkto (toliau – BVP) </w:t>
            </w:r>
            <w:r w:rsidR="00592A7E" w:rsidRPr="006C6520">
              <w:t>statistiniais duomenimis</w:t>
            </w:r>
            <w:r w:rsidRPr="006C6520">
              <w:rPr>
                <w:rStyle w:val="Puslapioinaosnuoroda"/>
              </w:rPr>
              <w:footnoteReference w:id="17"/>
            </w:r>
            <w:r w:rsidR="00592A7E" w:rsidRPr="006C6520">
              <w:t xml:space="preserve">, </w:t>
            </w:r>
            <w:r w:rsidRPr="006C6520">
              <w:t>Lenkijos šalies</w:t>
            </w:r>
            <w:r w:rsidR="00592A7E" w:rsidRPr="006C6520">
              <w:t xml:space="preserve"> viešai skelbiamais </w:t>
            </w:r>
            <w:r w:rsidRPr="006C6520">
              <w:t xml:space="preserve">2021 m. bitinės sprigės naikinimo </w:t>
            </w:r>
            <w:r w:rsidR="00592A7E" w:rsidRPr="006C6520">
              <w:t>duomenimis</w:t>
            </w:r>
            <w:r w:rsidRPr="006C6520">
              <w:rPr>
                <w:rStyle w:val="Puslapioinaosnuoroda"/>
              </w:rPr>
              <w:footnoteReference w:id="18"/>
            </w:r>
            <w:r w:rsidRPr="006C6520">
              <w:t xml:space="preserve"> </w:t>
            </w:r>
            <w:r w:rsidR="00592A7E" w:rsidRPr="006C6520">
              <w:t>bei kita objektyvia informacija.</w:t>
            </w:r>
          </w:p>
          <w:bookmarkEnd w:id="9"/>
          <w:p w14:paraId="116E0DEC" w14:textId="20E6BCF5" w:rsidR="00341723" w:rsidRPr="002A01D5" w:rsidRDefault="00341723" w:rsidP="00015B05">
            <w:pPr>
              <w:spacing w:line="276" w:lineRule="auto"/>
              <w:ind w:firstLine="459"/>
              <w:jc w:val="both"/>
            </w:pPr>
            <w:r w:rsidRPr="006C6520">
              <w:t>Visa su tyrimu susijusi informacija saugoma MKC informacinėje sistemoje</w:t>
            </w:r>
            <w:r w:rsidRPr="00F90FC1">
              <w:t>.</w:t>
            </w:r>
            <w:r>
              <w:t xml:space="preserve"> </w:t>
            </w:r>
          </w:p>
        </w:tc>
      </w:tr>
    </w:tbl>
    <w:p w14:paraId="076BA23B" w14:textId="77777777" w:rsidR="003E2292" w:rsidRPr="002A01D5" w:rsidRDefault="003E2292" w:rsidP="00015B05">
      <w:pPr>
        <w:pStyle w:val="Point0"/>
        <w:jc w:val="both"/>
      </w:pPr>
      <w:r w:rsidRPr="002A01D5">
        <w:lastRenderedPageBreak/>
        <w:t>2.</w:t>
      </w:r>
      <w:r w:rsidRPr="002A01D5">
        <w:tab/>
        <w:t>Nurodykite, kodėl siūlomas metodas ir skaičiavimas, grindžiami 94 straipsnio 2 dalimi, tinka veiksmo rūšiai.</w:t>
      </w:r>
    </w:p>
    <w:tbl>
      <w:tblPr>
        <w:tblStyle w:val="Lentelstinklelis"/>
        <w:tblW w:w="0" w:type="auto"/>
        <w:tblInd w:w="0" w:type="dxa"/>
        <w:tblLook w:val="04A0" w:firstRow="1" w:lastRow="0" w:firstColumn="1" w:lastColumn="0" w:noHBand="0" w:noVBand="1"/>
      </w:tblPr>
      <w:tblGrid>
        <w:gridCol w:w="9493"/>
      </w:tblGrid>
      <w:tr w:rsidR="002A01D5" w:rsidRPr="002A01D5" w14:paraId="4B0B824B" w14:textId="77777777" w:rsidTr="00015B05">
        <w:trPr>
          <w:trHeight w:val="1366"/>
        </w:trPr>
        <w:tc>
          <w:tcPr>
            <w:tcW w:w="9493" w:type="dxa"/>
          </w:tcPr>
          <w:p w14:paraId="473B5A7F" w14:textId="7ABF1CAD" w:rsidR="003E2292" w:rsidRPr="002A01D5" w:rsidRDefault="00D37690" w:rsidP="00015B05">
            <w:pPr>
              <w:spacing w:line="276" w:lineRule="auto"/>
              <w:ind w:firstLine="459"/>
              <w:jc w:val="both"/>
            </w:pPr>
            <w:bookmarkStart w:id="10" w:name="_Hlk184708834"/>
            <w:r>
              <w:t>I</w:t>
            </w:r>
            <w:r w:rsidR="005C6A8F">
              <w:t xml:space="preserve">nvazinių rūšių </w:t>
            </w:r>
            <w:r w:rsidR="00D511C0">
              <w:t xml:space="preserve">Lietuvoje </w:t>
            </w:r>
            <w:r w:rsidR="005C6A8F">
              <w:t xml:space="preserve">naikinimo procesas praktikoje buvo įgyvendintas tik pavieniais atvejais ir tai yra sąlyginai naujas veiksmas, </w:t>
            </w:r>
            <w:r w:rsidRPr="006C6520">
              <w:t>todėl fiksuotieji vieneto įkainiai apskaičiuoti remiantis biudžeto projektu (Bendrojo Reglamento Nr. 2021/1060 94 str. 2 dalies b) p.)</w:t>
            </w:r>
            <w:r w:rsidRPr="006C6520">
              <w:rPr>
                <w:rStyle w:val="Puslapioinaosnuoroda"/>
              </w:rPr>
              <w:footnoteReference w:id="19"/>
            </w:r>
            <w:r w:rsidRPr="006C6520">
              <w:t xml:space="preserve">. </w:t>
            </w:r>
            <w:bookmarkEnd w:id="10"/>
          </w:p>
        </w:tc>
      </w:tr>
    </w:tbl>
    <w:p w14:paraId="13924E04" w14:textId="60352F6C" w:rsidR="003E2292" w:rsidRPr="002A01D5" w:rsidRDefault="003E2292" w:rsidP="00015B05">
      <w:pPr>
        <w:pStyle w:val="Point0"/>
        <w:jc w:val="both"/>
      </w:pPr>
      <w:r w:rsidRPr="002A01D5">
        <w:t>3.</w:t>
      </w:r>
      <w:r w:rsidRPr="002A01D5">
        <w:tab/>
        <w:t>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w:t>
      </w:r>
    </w:p>
    <w:tbl>
      <w:tblPr>
        <w:tblStyle w:val="Lentelstinklelis"/>
        <w:tblW w:w="0" w:type="auto"/>
        <w:tblInd w:w="-147" w:type="dxa"/>
        <w:tblLook w:val="04A0" w:firstRow="1" w:lastRow="0" w:firstColumn="1" w:lastColumn="0" w:noHBand="0" w:noVBand="1"/>
      </w:tblPr>
      <w:tblGrid>
        <w:gridCol w:w="9623"/>
      </w:tblGrid>
      <w:tr w:rsidR="002A01D5" w:rsidRPr="00D74848" w14:paraId="7DB67FA0" w14:textId="77777777" w:rsidTr="7F8BA109">
        <w:trPr>
          <w:trHeight w:val="1692"/>
        </w:trPr>
        <w:tc>
          <w:tcPr>
            <w:tcW w:w="9623" w:type="dxa"/>
          </w:tcPr>
          <w:p w14:paraId="5705776F" w14:textId="135BFD1D" w:rsidR="0006221B" w:rsidRPr="0075466E" w:rsidRDefault="000A760C" w:rsidP="0006221B">
            <w:pPr>
              <w:spacing w:line="276" w:lineRule="auto"/>
              <w:ind w:firstLine="567"/>
              <w:jc w:val="both"/>
            </w:pPr>
            <w:r w:rsidRPr="0075466E">
              <w:t>Įgyvendinant Investicijų programos veikl</w:t>
            </w:r>
            <w:r w:rsidR="0025277D">
              <w:t>ą</w:t>
            </w:r>
            <w:r w:rsidRPr="0075466E">
              <w:t xml:space="preserve"> „Rūšių ir buveinių geros būklės palaikymas ir atkūrimas ne tinklo „</w:t>
            </w:r>
            <w:proofErr w:type="spellStart"/>
            <w:r w:rsidRPr="0075466E">
              <w:t>Natura</w:t>
            </w:r>
            <w:proofErr w:type="spellEnd"/>
            <w:r w:rsidRPr="0075466E">
              <w:t xml:space="preserve"> 2000“ teritorijose“</w:t>
            </w:r>
            <w:r w:rsidR="00E12C72">
              <w:t xml:space="preserve"> </w:t>
            </w:r>
            <w:r w:rsidRPr="0075466E">
              <w:t>planuojama finansuoti invazinių rūšių Lietuvoje populiacijų reguliavimo priemonių įgyvendinimą</w:t>
            </w:r>
            <w:r w:rsidR="008461DD" w:rsidRPr="0075466E">
              <w:t xml:space="preserve"> ir numatoma įgyvendinti projektą „Invazinių rūšių naikinimas ir kontrolė“ (toliau –</w:t>
            </w:r>
            <w:r w:rsidR="00015B05" w:rsidRPr="0075466E">
              <w:t xml:space="preserve"> </w:t>
            </w:r>
            <w:r w:rsidR="008461DD" w:rsidRPr="0075466E">
              <w:t>projektas)</w:t>
            </w:r>
            <w:r w:rsidRPr="0075466E">
              <w:t xml:space="preserve">. Invazinės rūšys tampa vis reikšmingesniu aplinkosauginiu iššūkiu, nes jos tiesiogiai veikia biologinę įvairovę ir daro neigiamą įtaką ekosistemų funkcijoms, žmogaus sveikatai bei ekonomikai. Šios invazinės rūšys, </w:t>
            </w:r>
            <w:r w:rsidR="00015B05" w:rsidRPr="0075466E">
              <w:t xml:space="preserve">plisdamos į naujas </w:t>
            </w:r>
            <w:r w:rsidRPr="0075466E">
              <w:t>buveines, daro neigiamą poveikį joms ir rūšims, konkuruoja su vietinėmis rūšimis ir gali jas išstumti iš gyvenamosios aplinkos, nes dažniausiai yra atsparesnės dėl natūralių biologinių priešų nebuvimo, geresnio prisitaikymo ar intensyvesnio dauginimosi, gali nešioti ir platinti naujas ligas, dėl hibridizacijos nulemti genetinius pokyčius ir kt. Atsižvelgiant į tai, invazinės rūšys teisiškai valdomos ir naikinamos nacionaliniu bei Europos Sąjungos mastu.</w:t>
            </w:r>
          </w:p>
          <w:p w14:paraId="62E43F66" w14:textId="77777777" w:rsidR="0006221B" w:rsidRPr="0075466E" w:rsidRDefault="000A760C" w:rsidP="0006221B">
            <w:pPr>
              <w:spacing w:line="276" w:lineRule="auto"/>
              <w:ind w:firstLine="567"/>
              <w:jc w:val="both"/>
            </w:pPr>
            <w:r w:rsidRPr="0075466E">
              <w:t>Pastaraisiais metais invazinių rūšių į aplinką patenka vis daugiau. Iš 1 872 rūšių, kurios šiuo metu Europoje laikomos nykstančiomis, 354 rūšims išnykimo grėsmę kelia invazinės rūšys. 2030 m. ES biologinės įvairovės strategijoje</w:t>
            </w:r>
            <w:r w:rsidRPr="0075466E">
              <w:rPr>
                <w:rStyle w:val="Puslapioinaosnuoroda"/>
              </w:rPr>
              <w:footnoteReference w:id="20"/>
            </w:r>
            <w:r w:rsidRPr="0075466E">
              <w:t xml:space="preserve"> pabrėžiama, kad jei nebus imtasi veiksmingų kontrolės priemonių, invazijos lygis ir jos keliama rizika mūsų gamtai ir sveikatai toliau didės.</w:t>
            </w:r>
          </w:p>
          <w:p w14:paraId="4F56385F" w14:textId="26918691" w:rsidR="0006221B" w:rsidRPr="0075466E" w:rsidRDefault="0006221B" w:rsidP="0006221B">
            <w:pPr>
              <w:spacing w:line="276" w:lineRule="auto"/>
              <w:ind w:firstLine="567"/>
              <w:jc w:val="both"/>
            </w:pPr>
            <w:r w:rsidRPr="0075466E">
              <w:t xml:space="preserve">2014 m. spalio 22 d. Europos Parlamento ir Tarybos reglamento </w:t>
            </w:r>
            <w:r w:rsidR="005E4D54" w:rsidRPr="0075466E">
              <w:t xml:space="preserve">(ES) </w:t>
            </w:r>
            <w:r w:rsidRPr="0075466E">
              <w:t xml:space="preserve">Nr. 1143/2014 </w:t>
            </w:r>
            <w:r w:rsidR="009F1762" w:rsidRPr="0075466E">
              <w:t>d</w:t>
            </w:r>
            <w:r w:rsidRPr="0075466E">
              <w:t xml:space="preserve">ėl invazinių svetimų rūšių </w:t>
            </w:r>
            <w:proofErr w:type="spellStart"/>
            <w:r w:rsidRPr="0075466E">
              <w:t>introdukcijos</w:t>
            </w:r>
            <w:proofErr w:type="spellEnd"/>
            <w:r w:rsidRPr="0075466E">
              <w:t xml:space="preserve"> ir plitimo prevencijos ir valdymo</w:t>
            </w:r>
            <w:r w:rsidR="00F73830" w:rsidRPr="0075466E">
              <w:rPr>
                <w:rStyle w:val="Puslapioinaosnuoroda"/>
              </w:rPr>
              <w:footnoteReference w:id="21"/>
            </w:r>
            <w:r w:rsidRPr="0075466E">
              <w:t xml:space="preserve"> nuostatos įpareigoja Lietuvą, kaip ir visas ES valstybes, imtis konkrečių veiksmų, siekiant ne tik užkirsti kelią </w:t>
            </w:r>
            <w:r w:rsidRPr="0075466E">
              <w:lastRenderedPageBreak/>
              <w:t>invazinėms rūšims, įrašytoms į Sąjung</w:t>
            </w:r>
            <w:r w:rsidR="00C572A7" w:rsidRPr="0075466E">
              <w:t>ai susirūpinimą keliančių invazinių svetimų rūšių</w:t>
            </w:r>
            <w:r w:rsidRPr="0075466E">
              <w:t xml:space="preserve"> sąrašą</w:t>
            </w:r>
            <w:r w:rsidR="00C572A7" w:rsidRPr="0075466E">
              <w:t xml:space="preserve"> (toliau </w:t>
            </w:r>
            <w:r w:rsidR="00341723" w:rsidRPr="0075466E">
              <w:t>–</w:t>
            </w:r>
            <w:r w:rsidR="00C572A7" w:rsidRPr="0075466E">
              <w:t xml:space="preserve"> Sąjungos sąrašas)</w:t>
            </w:r>
            <w:r w:rsidRPr="0075466E">
              <w:rPr>
                <w:rStyle w:val="Puslapioinaosnuoroda"/>
              </w:rPr>
              <w:footnoteReference w:id="22"/>
            </w:r>
            <w:r w:rsidRPr="0075466E">
              <w:t>, atsirasti ir plisti Lietuvos teritorijoje, bet ir efektyviai valdyti ir naikinti jau paplitusių invazinių rūšių populiacijas.</w:t>
            </w:r>
          </w:p>
          <w:p w14:paraId="4FEC0971" w14:textId="115A3D06" w:rsidR="000A760C" w:rsidRPr="0075466E" w:rsidRDefault="0020438D" w:rsidP="0006221B">
            <w:pPr>
              <w:spacing w:line="276" w:lineRule="auto"/>
              <w:ind w:firstLine="567"/>
              <w:jc w:val="both"/>
            </w:pPr>
            <w:r w:rsidRPr="0075466E">
              <w:t>Lietuvos Respublikos l</w:t>
            </w:r>
            <w:r w:rsidR="0006221B" w:rsidRPr="0075466E">
              <w:t>aukinės gyvūnijos įstatymo</w:t>
            </w:r>
            <w:r w:rsidR="00AA3173" w:rsidRPr="0075466E">
              <w:rPr>
                <w:rStyle w:val="Puslapioinaosnuoroda"/>
              </w:rPr>
              <w:footnoteReference w:id="23"/>
            </w:r>
            <w:r w:rsidR="0006221B" w:rsidRPr="0075466E">
              <w:t xml:space="preserve"> 24 straipsnio 6 dalyje ir L</w:t>
            </w:r>
            <w:r w:rsidRPr="0075466E">
              <w:t>ietuvos Respublikos l</w:t>
            </w:r>
            <w:r w:rsidR="0006221B" w:rsidRPr="0075466E">
              <w:t>aukinių augalų ir grybų įstatymo</w:t>
            </w:r>
            <w:r w:rsidR="00AA3173" w:rsidRPr="0075466E">
              <w:rPr>
                <w:rStyle w:val="Puslapioinaosnuoroda"/>
              </w:rPr>
              <w:footnoteReference w:id="24"/>
            </w:r>
            <w:r w:rsidR="0006221B" w:rsidRPr="0075466E">
              <w:t xml:space="preserve"> 13 straipsnio 6 dalyje, kur nurodoma, kad Aplinkos ministerija ir (ar) jos įgaliota institucija priima sprendimus dėl invazinių rūšių plitimo prevencijos ir valdymo priemonių, nustato įpareigojimus vandens telkinių ir žemės savininkams, naudotojams ir valdytojams dėl atskirų invazinių rūšių, kurios nurodomos Invazinių rūšių valdymo ir naikinimo tvarkos apraše</w:t>
            </w:r>
            <w:r w:rsidR="00411F59" w:rsidRPr="0075466E">
              <w:t>,</w:t>
            </w:r>
            <w:r w:rsidR="00106B03" w:rsidRPr="0075466E">
              <w:rPr>
                <w:rFonts w:eastAsia="Times New Roman"/>
                <w:szCs w:val="24"/>
              </w:rPr>
              <w:t xml:space="preserve"> patvirtintame Lietuvos Respublikos aplinkos ministro 2002 m. liepos 1 d. įsakym</w:t>
            </w:r>
            <w:r w:rsidR="00AD190C" w:rsidRPr="0075466E">
              <w:rPr>
                <w:rFonts w:eastAsia="Times New Roman"/>
                <w:szCs w:val="24"/>
              </w:rPr>
              <w:t>u</w:t>
            </w:r>
            <w:r w:rsidR="00106B03" w:rsidRPr="0075466E">
              <w:rPr>
                <w:rFonts w:eastAsia="Times New Roman"/>
                <w:szCs w:val="24"/>
              </w:rPr>
              <w:t xml:space="preserve"> Nr. 352 „Dėl </w:t>
            </w:r>
            <w:proofErr w:type="spellStart"/>
            <w:r w:rsidR="00106B03" w:rsidRPr="0075466E">
              <w:rPr>
                <w:rFonts w:eastAsia="Times New Roman"/>
                <w:szCs w:val="24"/>
              </w:rPr>
              <w:t>Introdukcijos</w:t>
            </w:r>
            <w:proofErr w:type="spellEnd"/>
            <w:r w:rsidR="00106B03" w:rsidRPr="0075466E">
              <w:rPr>
                <w:rFonts w:eastAsia="Times New Roman"/>
                <w:szCs w:val="24"/>
              </w:rPr>
              <w:t xml:space="preserve">, </w:t>
            </w:r>
            <w:proofErr w:type="spellStart"/>
            <w:r w:rsidR="00106B03" w:rsidRPr="0075466E">
              <w:rPr>
                <w:rFonts w:eastAsia="Times New Roman"/>
                <w:szCs w:val="24"/>
              </w:rPr>
              <w:t>reintrodukcijos</w:t>
            </w:r>
            <w:proofErr w:type="spellEnd"/>
            <w:r w:rsidR="00106B03" w:rsidRPr="0075466E">
              <w:rPr>
                <w:rFonts w:eastAsia="Times New Roman"/>
                <w:szCs w:val="24"/>
              </w:rPr>
              <w:t xml:space="preserve"> ir perkėlimo tvarkos aprašo, Invazinių rūšių kontrolės ir naikinimo tvarkos aprašo, Invazinių rūšių kontrolės tarybos sudėties ir nuostatų, </w:t>
            </w:r>
            <w:proofErr w:type="spellStart"/>
            <w:r w:rsidR="00106B03" w:rsidRPr="0075466E">
              <w:rPr>
                <w:rFonts w:eastAsia="Times New Roman"/>
                <w:szCs w:val="24"/>
              </w:rPr>
              <w:t>Introdukcijos</w:t>
            </w:r>
            <w:proofErr w:type="spellEnd"/>
            <w:r w:rsidR="00106B03" w:rsidRPr="0075466E">
              <w:rPr>
                <w:rFonts w:eastAsia="Times New Roman"/>
                <w:szCs w:val="24"/>
              </w:rPr>
              <w:t xml:space="preserve">, </w:t>
            </w:r>
            <w:proofErr w:type="spellStart"/>
            <w:r w:rsidR="00106B03" w:rsidRPr="0075466E">
              <w:rPr>
                <w:rFonts w:eastAsia="Times New Roman"/>
                <w:szCs w:val="24"/>
              </w:rPr>
              <w:t>reintrodukcijos</w:t>
            </w:r>
            <w:proofErr w:type="spellEnd"/>
            <w:r w:rsidR="00106B03" w:rsidRPr="0075466E">
              <w:rPr>
                <w:rFonts w:eastAsia="Times New Roman"/>
                <w:szCs w:val="24"/>
              </w:rPr>
              <w:t xml:space="preserve"> ir perkėlimo programos patvirtinimo“</w:t>
            </w:r>
            <w:r w:rsidR="008918E6" w:rsidRPr="0075466E">
              <w:rPr>
                <w:rStyle w:val="Puslapioinaosnuoroda"/>
                <w:rFonts w:eastAsia="Times New Roman"/>
                <w:szCs w:val="24"/>
              </w:rPr>
              <w:footnoteReference w:id="25"/>
            </w:r>
            <w:r w:rsidR="0006221B" w:rsidRPr="0075466E">
              <w:t xml:space="preserve">, naikinimo priemonių, kuriomis siekiama užtikrinti, kad invazinės rūšys neplistų į gretimus sklypus ar vandens telkinius, įgyvendinimo. Įpareigojimai dėl atskirų invazinių rūšių naikinimo priemonių įgyvendinimo nustatomi atsižvelgiant į šių rūšių daromą neigiamą poveikį biologinei įvairovei, žmonių sveikatai, plitimo ypatumus ir į naikinimo priemonių veiksmingumą. Aplinkos apsaugos departamentas prie Aplinkos ministerijos vykdo invazinių rūšių kontrolę šalies viduje, o Aplinkos apsaugos agentūra išduoda leidimus </w:t>
            </w:r>
            <w:r w:rsidR="00242F2E" w:rsidRPr="0075466E">
              <w:t xml:space="preserve"> </w:t>
            </w:r>
            <w:r w:rsidR="00242F2E" w:rsidRPr="006C6520">
              <w:t>šių</w:t>
            </w:r>
            <w:r w:rsidR="00EC4A1B" w:rsidRPr="006C6520">
              <w:t xml:space="preserve"> invazinių</w:t>
            </w:r>
            <w:r w:rsidR="00242F2E" w:rsidRPr="006C6520">
              <w:t xml:space="preserve"> </w:t>
            </w:r>
            <w:r w:rsidR="0006221B" w:rsidRPr="006C6520">
              <w:t>rūši</w:t>
            </w:r>
            <w:r w:rsidR="00242F2E" w:rsidRPr="006C6520">
              <w:t xml:space="preserve">ų </w:t>
            </w:r>
            <w:r w:rsidR="00B42B79" w:rsidRPr="0075466E">
              <w:t>naudojimui</w:t>
            </w:r>
            <w:r w:rsidR="00242F2E" w:rsidRPr="0075466E">
              <w:t>.</w:t>
            </w:r>
          </w:p>
          <w:p w14:paraId="3BAABB90" w14:textId="66455F3C" w:rsidR="000A760C" w:rsidRPr="0075466E" w:rsidRDefault="74A85A9D" w:rsidP="00260851">
            <w:pPr>
              <w:spacing w:line="276" w:lineRule="auto"/>
              <w:ind w:firstLine="567"/>
              <w:jc w:val="both"/>
            </w:pPr>
            <w:r w:rsidRPr="0075466E">
              <w:t>P</w:t>
            </w:r>
            <w:r w:rsidR="6CFA05F0" w:rsidRPr="0075466E">
              <w:t xml:space="preserve">rojekte planuojama taikyti naikinimo priemones, kurios užkirstų kelią invazinių rūšių plitimui, prisidėtų prie invazinių rūšių gausumo ir tankumo sumažinimo šalies teritorijoje. </w:t>
            </w:r>
            <w:r w:rsidRPr="0075466E">
              <w:t>P</w:t>
            </w:r>
            <w:r w:rsidR="751F21A4" w:rsidRPr="0075466E">
              <w:t xml:space="preserve">rojekto pagrindiniai siekiami rezultatai – įgyvendinti </w:t>
            </w:r>
            <w:r w:rsidR="23409C99" w:rsidRPr="0075466E">
              <w:t xml:space="preserve">Į Sąjungai susirūpinimą keliančių invazinių svetimų rūšių sąrašą įrašytų augalų rūšių patekimo kelių ir plitimo valdymo veiksmų plane, patvirtintame Lietuvos Respublikos aplinkos ministro </w:t>
            </w:r>
            <w:r w:rsidR="34058821" w:rsidRPr="0075466E">
              <w:t xml:space="preserve">2022 m. birželio 7 d. įsakymu Nr. D1-171 </w:t>
            </w:r>
            <w:r w:rsidR="31F94BEE" w:rsidRPr="0075466E">
              <w:t>„Dėl Į Sąjungai susirūpinimą keliančių invazinių svetimų rūšių sąrašą įrašytų augalų rūšių patekimo kelių ir plitimo valdymo veiksmų plano patvirtinimo</w:t>
            </w:r>
            <w:r w:rsidR="008918E6" w:rsidRPr="0075466E">
              <w:t>“</w:t>
            </w:r>
            <w:r w:rsidR="008918E6" w:rsidRPr="0075466E">
              <w:rPr>
                <w:rStyle w:val="Puslapioinaosnuoroda"/>
              </w:rPr>
              <w:footnoteReference w:id="26"/>
            </w:r>
            <w:r w:rsidR="751F21A4" w:rsidRPr="0075466E">
              <w:t xml:space="preserve"> ir „</w:t>
            </w:r>
            <w:proofErr w:type="spellStart"/>
            <w:r w:rsidR="751F21A4" w:rsidRPr="0075466E">
              <w:t>Natura</w:t>
            </w:r>
            <w:proofErr w:type="spellEnd"/>
            <w:r w:rsidR="751F21A4" w:rsidRPr="0075466E">
              <w:t xml:space="preserve"> 2000“ prioritetinių veiksmų programoje numatytas priemones, siekiant mažinti ir valdyti invazinių rūšių grėsmes Lietuvos ekosistemoms ir biologinei įvairovei naikinant į Sąjungos sąrašą ir į Invazinių Lietuvoje rūšių sąrašą įrašytas rūšis: </w:t>
            </w:r>
            <w:proofErr w:type="spellStart"/>
            <w:r w:rsidR="751F21A4" w:rsidRPr="0075466E">
              <w:t>Sosnovskio</w:t>
            </w:r>
            <w:proofErr w:type="spellEnd"/>
            <w:r w:rsidR="751F21A4" w:rsidRPr="0075466E">
              <w:t xml:space="preserve"> barštį, </w:t>
            </w:r>
            <w:proofErr w:type="spellStart"/>
            <w:r w:rsidR="133D7233" w:rsidRPr="0075466E">
              <w:t>Mantegacio</w:t>
            </w:r>
            <w:proofErr w:type="spellEnd"/>
            <w:r w:rsidR="133D7233" w:rsidRPr="0075466E">
              <w:t xml:space="preserve"> </w:t>
            </w:r>
            <w:r w:rsidR="751F21A4" w:rsidRPr="0075466E">
              <w:t xml:space="preserve">barštį, bitinę sprigę, didžiąją rykštenę, kanadinę rykštenę, </w:t>
            </w:r>
            <w:proofErr w:type="spellStart"/>
            <w:r w:rsidR="751F21A4" w:rsidRPr="0075466E">
              <w:t>ispaninį</w:t>
            </w:r>
            <w:proofErr w:type="spellEnd"/>
            <w:r w:rsidR="751F21A4" w:rsidRPr="0075466E">
              <w:t xml:space="preserve"> </w:t>
            </w:r>
            <w:proofErr w:type="spellStart"/>
            <w:r w:rsidR="751F21A4" w:rsidRPr="0075466E">
              <w:t>arioną</w:t>
            </w:r>
            <w:proofErr w:type="spellEnd"/>
            <w:r w:rsidR="751F21A4" w:rsidRPr="0075466E">
              <w:t xml:space="preserve">. </w:t>
            </w:r>
          </w:p>
          <w:p w14:paraId="36956428" w14:textId="4AE7EFE7" w:rsidR="00260851" w:rsidRPr="0075466E" w:rsidRDefault="00260851" w:rsidP="00651F68">
            <w:pPr>
              <w:spacing w:before="0" w:after="0" w:line="276" w:lineRule="auto"/>
              <w:ind w:firstLine="567"/>
              <w:jc w:val="both"/>
            </w:pPr>
            <w:r w:rsidRPr="0075466E">
              <w:t>Veiklos, kurios bus įgyvendinamos siekiant projekto rezultato:</w:t>
            </w:r>
          </w:p>
          <w:p w14:paraId="624520E0" w14:textId="41B4C6B2" w:rsidR="00A472B3" w:rsidRPr="0075466E" w:rsidRDefault="003D616C" w:rsidP="00651F68">
            <w:pPr>
              <w:pStyle w:val="Sraopastraipa"/>
              <w:numPr>
                <w:ilvl w:val="0"/>
                <w:numId w:val="7"/>
              </w:numPr>
              <w:spacing w:before="0" w:after="0" w:line="276" w:lineRule="auto"/>
              <w:jc w:val="both"/>
            </w:pPr>
            <w:proofErr w:type="spellStart"/>
            <w:r w:rsidRPr="0075466E">
              <w:t>S</w:t>
            </w:r>
            <w:r w:rsidR="00A472B3" w:rsidRPr="0075466E">
              <w:t>osnovskio</w:t>
            </w:r>
            <w:proofErr w:type="spellEnd"/>
            <w:r w:rsidR="00A472B3" w:rsidRPr="0075466E">
              <w:t xml:space="preserve"> </w:t>
            </w:r>
            <w:r w:rsidR="00397197" w:rsidRPr="0075466E">
              <w:t xml:space="preserve">barščio </w:t>
            </w:r>
            <w:r w:rsidR="00A472B3" w:rsidRPr="0075466E">
              <w:t xml:space="preserve">ir </w:t>
            </w:r>
            <w:proofErr w:type="spellStart"/>
            <w:r w:rsidR="00A472B3" w:rsidRPr="0075466E">
              <w:t>Mantegacio</w:t>
            </w:r>
            <w:proofErr w:type="spellEnd"/>
            <w:r w:rsidR="00A472B3" w:rsidRPr="0075466E">
              <w:t xml:space="preserve"> baršči</w:t>
            </w:r>
            <w:r w:rsidR="00397197" w:rsidRPr="0075466E">
              <w:t>o</w:t>
            </w:r>
            <w:r w:rsidR="00A472B3" w:rsidRPr="0075466E">
              <w:t xml:space="preserve"> </w:t>
            </w:r>
            <w:r w:rsidR="017077D2" w:rsidRPr="0075466E">
              <w:rPr>
                <w:rFonts w:eastAsia="Times New Roman"/>
                <w:szCs w:val="24"/>
              </w:rPr>
              <w:t>naikinimo priemonių įgyvendinimas</w:t>
            </w:r>
            <w:r w:rsidR="00A472B3" w:rsidRPr="0075466E">
              <w:t>;</w:t>
            </w:r>
          </w:p>
          <w:p w14:paraId="1EEEFEAD" w14:textId="4F376CA3" w:rsidR="00A472B3" w:rsidRPr="0075466E" w:rsidRDefault="00A472B3" w:rsidP="00651F68">
            <w:pPr>
              <w:pStyle w:val="Sraopastraipa"/>
              <w:numPr>
                <w:ilvl w:val="0"/>
                <w:numId w:val="7"/>
              </w:numPr>
              <w:spacing w:before="0" w:after="0" w:line="276" w:lineRule="auto"/>
              <w:jc w:val="both"/>
            </w:pPr>
            <w:r w:rsidRPr="0075466E">
              <w:t xml:space="preserve">bitinės sprigės </w:t>
            </w:r>
            <w:r w:rsidR="4F1BE046" w:rsidRPr="0075466E">
              <w:rPr>
                <w:rFonts w:eastAsia="Times New Roman"/>
                <w:szCs w:val="24"/>
              </w:rPr>
              <w:t>naikinimo priemonių įgyvendinimas</w:t>
            </w:r>
            <w:r w:rsidRPr="0075466E">
              <w:t>;</w:t>
            </w:r>
          </w:p>
          <w:p w14:paraId="7445CAB4" w14:textId="1C4F781E" w:rsidR="00260851" w:rsidRPr="0075466E" w:rsidRDefault="00A472B3" w:rsidP="00651F68">
            <w:pPr>
              <w:pStyle w:val="Sraopastraipa"/>
              <w:numPr>
                <w:ilvl w:val="0"/>
                <w:numId w:val="7"/>
              </w:numPr>
              <w:spacing w:before="0" w:after="0" w:line="276" w:lineRule="auto"/>
              <w:jc w:val="both"/>
            </w:pPr>
            <w:r w:rsidRPr="0075466E">
              <w:t>didžiosios ir kanadinės rykšten</w:t>
            </w:r>
            <w:r w:rsidR="0C7E5D34" w:rsidRPr="0075466E">
              <w:t xml:space="preserve">ių </w:t>
            </w:r>
            <w:r w:rsidRPr="0075466E">
              <w:t xml:space="preserve"> </w:t>
            </w:r>
            <w:r w:rsidR="553FE39D" w:rsidRPr="0075466E">
              <w:rPr>
                <w:rFonts w:eastAsia="Times New Roman"/>
                <w:szCs w:val="24"/>
              </w:rPr>
              <w:t>naikinimo priemonių įgyvendinimas</w:t>
            </w:r>
            <w:r w:rsidRPr="0075466E">
              <w:t>;</w:t>
            </w:r>
          </w:p>
          <w:p w14:paraId="63C3DF89" w14:textId="2FBFD4A4" w:rsidR="00A472B3" w:rsidRPr="0075466E" w:rsidRDefault="00A472B3" w:rsidP="00651F68">
            <w:pPr>
              <w:pStyle w:val="Sraopastraipa"/>
              <w:numPr>
                <w:ilvl w:val="0"/>
                <w:numId w:val="7"/>
              </w:numPr>
              <w:spacing w:before="0" w:after="0" w:line="276" w:lineRule="auto"/>
              <w:jc w:val="both"/>
            </w:pPr>
            <w:proofErr w:type="spellStart"/>
            <w:r w:rsidRPr="0075466E">
              <w:t>ispaninio</w:t>
            </w:r>
            <w:proofErr w:type="spellEnd"/>
            <w:r w:rsidRPr="0075466E">
              <w:t xml:space="preserve"> </w:t>
            </w:r>
            <w:proofErr w:type="spellStart"/>
            <w:r w:rsidRPr="0075466E">
              <w:t>ariono</w:t>
            </w:r>
            <w:proofErr w:type="spellEnd"/>
            <w:r w:rsidRPr="0075466E">
              <w:t xml:space="preserve"> </w:t>
            </w:r>
            <w:r w:rsidR="77B795DF" w:rsidRPr="0075466E">
              <w:rPr>
                <w:rFonts w:eastAsia="Times New Roman"/>
                <w:szCs w:val="24"/>
              </w:rPr>
              <w:t>naikinimo priemonių įgyvendinimas</w:t>
            </w:r>
            <w:r w:rsidRPr="0075466E">
              <w:t xml:space="preserve">. </w:t>
            </w:r>
          </w:p>
          <w:p w14:paraId="78BE94FF" w14:textId="5147C448" w:rsidR="00A472B3" w:rsidRPr="0075466E" w:rsidRDefault="00A472B3" w:rsidP="007B2D19">
            <w:pPr>
              <w:spacing w:before="0" w:after="0" w:line="276" w:lineRule="auto"/>
              <w:ind w:firstLine="567"/>
              <w:jc w:val="both"/>
            </w:pPr>
            <w:r w:rsidRPr="0075466E">
              <w:t xml:space="preserve">Atsižvelgiant į siektiną projekto rezultatą ir </w:t>
            </w:r>
            <w:r w:rsidRPr="00EF360A">
              <w:t>finansuotinas veiklas,</w:t>
            </w:r>
            <w:r w:rsidRPr="0075466E">
              <w:t xml:space="preserve"> buvo apskaičiuoti</w:t>
            </w:r>
            <w:r w:rsidR="007B2D19" w:rsidRPr="0075466E">
              <w:t xml:space="preserve"> </w:t>
            </w:r>
            <w:proofErr w:type="spellStart"/>
            <w:r w:rsidR="003D616C" w:rsidRPr="0075466E">
              <w:t>S</w:t>
            </w:r>
            <w:r w:rsidRPr="0075466E">
              <w:t>osnovskio</w:t>
            </w:r>
            <w:proofErr w:type="spellEnd"/>
            <w:r w:rsidRPr="0075466E">
              <w:t xml:space="preserve"> </w:t>
            </w:r>
            <w:r w:rsidR="00646F19" w:rsidRPr="0075466E">
              <w:t xml:space="preserve">barščio </w:t>
            </w:r>
            <w:r w:rsidRPr="0075466E">
              <w:t xml:space="preserve">ir </w:t>
            </w:r>
            <w:proofErr w:type="spellStart"/>
            <w:r w:rsidRPr="0075466E">
              <w:t>Mantegacio</w:t>
            </w:r>
            <w:proofErr w:type="spellEnd"/>
            <w:r w:rsidRPr="0075466E">
              <w:t xml:space="preserve"> baršči</w:t>
            </w:r>
            <w:r w:rsidR="00646F19" w:rsidRPr="0075466E">
              <w:t>o</w:t>
            </w:r>
            <w:r w:rsidRPr="0075466E">
              <w:t xml:space="preserve"> naikinimo, bitinės sprigės naikinimo, didžiosios </w:t>
            </w:r>
            <w:r w:rsidR="00646F19" w:rsidRPr="0075466E">
              <w:lastRenderedPageBreak/>
              <w:t xml:space="preserve">rykštenės </w:t>
            </w:r>
            <w:r w:rsidRPr="0075466E">
              <w:t>ir kanadinės rykšten</w:t>
            </w:r>
            <w:r w:rsidR="00646F19" w:rsidRPr="0075466E">
              <w:t>ės</w:t>
            </w:r>
            <w:r w:rsidRPr="0075466E">
              <w:t xml:space="preserve"> naikinimo ir </w:t>
            </w:r>
            <w:proofErr w:type="spellStart"/>
            <w:r w:rsidRPr="0075466E">
              <w:t>ispaninio</w:t>
            </w:r>
            <w:proofErr w:type="spellEnd"/>
            <w:r w:rsidRPr="0075466E">
              <w:t xml:space="preserve"> </w:t>
            </w:r>
            <w:proofErr w:type="spellStart"/>
            <w:r w:rsidRPr="0075466E">
              <w:t>ariono</w:t>
            </w:r>
            <w:proofErr w:type="spellEnd"/>
            <w:r w:rsidRPr="0075466E">
              <w:t xml:space="preserve"> naikinimo</w:t>
            </w:r>
            <w:r w:rsidR="00FA0242" w:rsidRPr="0075466E">
              <w:t xml:space="preserve"> išlaidų </w:t>
            </w:r>
            <w:r w:rsidR="007B2D19" w:rsidRPr="0075466E">
              <w:t>fiksuotieji vieneto įkainiai.</w:t>
            </w:r>
          </w:p>
          <w:p w14:paraId="4D427C07" w14:textId="561CF700" w:rsidR="00A472B3" w:rsidRPr="006C6520" w:rsidRDefault="00A472B3" w:rsidP="00A472B3">
            <w:pPr>
              <w:spacing w:line="276" w:lineRule="auto"/>
              <w:ind w:firstLine="567"/>
              <w:jc w:val="both"/>
            </w:pPr>
            <w:r w:rsidRPr="0075466E">
              <w:t xml:space="preserve">Taip pat pažymėtina, </w:t>
            </w:r>
            <w:r w:rsidR="00DD3186" w:rsidRPr="0075466E">
              <w:t xml:space="preserve">jog Lietuvoje nėra daug </w:t>
            </w:r>
            <w:r w:rsidR="00DD3186" w:rsidRPr="006C6520">
              <w:t>patirties</w:t>
            </w:r>
            <w:r w:rsidR="0025277D" w:rsidRPr="006C6520">
              <w:t xml:space="preserve"> ir duomenų</w:t>
            </w:r>
            <w:r w:rsidR="00DD3186" w:rsidRPr="006C6520">
              <w:t xml:space="preserve"> naikinant šias invazines rūšis</w:t>
            </w:r>
            <w:r w:rsidR="0025277D" w:rsidRPr="006C6520">
              <w:t xml:space="preserve">, </w:t>
            </w:r>
            <w:r w:rsidR="00DD3186" w:rsidRPr="006C6520">
              <w:t xml:space="preserve">todėl fiksuotųjų vienetų įkainių nustatymui pasirinkta </w:t>
            </w:r>
            <w:r w:rsidR="00F73830" w:rsidRPr="006C6520">
              <w:t xml:space="preserve">remtis </w:t>
            </w:r>
            <w:r w:rsidR="00DD3186" w:rsidRPr="006C6520">
              <w:t>biudžeto projekt</w:t>
            </w:r>
            <w:r w:rsidR="00F73830" w:rsidRPr="006C6520">
              <w:t>u,</w:t>
            </w:r>
            <w:r w:rsidR="00DD3186" w:rsidRPr="006C6520">
              <w:t xml:space="preserve"> </w:t>
            </w:r>
            <w:r w:rsidR="00F73830" w:rsidRPr="006C6520">
              <w:t>t. y. kiekvienai projekto veiklai vykdyti reikalingas išlaidas pagrindžiant skirtingais duomenų šaltiniais, tinkančiais tos veiklos įgyvendinimui</w:t>
            </w:r>
            <w:r w:rsidR="0025277D" w:rsidRPr="006C6520">
              <w:t xml:space="preserve">. </w:t>
            </w:r>
          </w:p>
          <w:p w14:paraId="47314A69" w14:textId="77777777" w:rsidR="006A4686" w:rsidRPr="006C6520" w:rsidRDefault="006A4686" w:rsidP="00A472B3">
            <w:pPr>
              <w:spacing w:line="276" w:lineRule="auto"/>
              <w:ind w:firstLine="567"/>
              <w:jc w:val="both"/>
            </w:pPr>
          </w:p>
          <w:p w14:paraId="7112EBCB" w14:textId="525A447C" w:rsidR="00DD3186" w:rsidRPr="006C6520" w:rsidRDefault="00DD3186" w:rsidP="009E7CD5">
            <w:pPr>
              <w:pStyle w:val="Sraopastraipa"/>
              <w:numPr>
                <w:ilvl w:val="0"/>
                <w:numId w:val="8"/>
              </w:numPr>
              <w:spacing w:line="276" w:lineRule="auto"/>
              <w:jc w:val="center"/>
              <w:rPr>
                <w:b/>
                <w:bCs/>
              </w:rPr>
            </w:pPr>
            <w:proofErr w:type="spellStart"/>
            <w:r w:rsidRPr="006C6520">
              <w:rPr>
                <w:b/>
                <w:bCs/>
              </w:rPr>
              <w:t>Sosnovskio</w:t>
            </w:r>
            <w:proofErr w:type="spellEnd"/>
            <w:r w:rsidR="00E24003" w:rsidRPr="006C6520">
              <w:rPr>
                <w:b/>
                <w:bCs/>
              </w:rPr>
              <w:t xml:space="preserve"> barščio</w:t>
            </w:r>
            <w:r w:rsidRPr="006C6520">
              <w:rPr>
                <w:b/>
                <w:bCs/>
              </w:rPr>
              <w:t xml:space="preserve"> ir </w:t>
            </w:r>
            <w:proofErr w:type="spellStart"/>
            <w:r w:rsidRPr="006C6520">
              <w:rPr>
                <w:b/>
                <w:bCs/>
              </w:rPr>
              <w:t>Mantegacio</w:t>
            </w:r>
            <w:proofErr w:type="spellEnd"/>
            <w:r w:rsidRPr="006C6520">
              <w:rPr>
                <w:b/>
                <w:bCs/>
              </w:rPr>
              <w:t xml:space="preserve"> baršči</w:t>
            </w:r>
            <w:r w:rsidR="00E24003" w:rsidRPr="006C6520">
              <w:rPr>
                <w:b/>
                <w:bCs/>
              </w:rPr>
              <w:t>o</w:t>
            </w:r>
            <w:r w:rsidRPr="006C6520">
              <w:rPr>
                <w:b/>
                <w:bCs/>
              </w:rPr>
              <w:t xml:space="preserve"> naikinimo fiksuotųjų vieneto įkainių apskaičiavimas</w:t>
            </w:r>
          </w:p>
          <w:p w14:paraId="7B9C7F24" w14:textId="7C649477" w:rsidR="00341723" w:rsidRPr="006C6520" w:rsidRDefault="00B71BC5" w:rsidP="00D900C5">
            <w:pPr>
              <w:spacing w:line="276" w:lineRule="auto"/>
              <w:ind w:firstLine="567"/>
              <w:jc w:val="both"/>
            </w:pPr>
            <w:bookmarkStart w:id="11" w:name="_Hlk189036878"/>
            <w:r w:rsidRPr="006C6520">
              <w:t xml:space="preserve">2021–2023 m. laikotarpiu </w:t>
            </w:r>
            <w:r w:rsidR="00D900C5" w:rsidRPr="006C6520">
              <w:t xml:space="preserve">APVA </w:t>
            </w:r>
            <w:r w:rsidRPr="006C6520">
              <w:t xml:space="preserve">administravo </w:t>
            </w:r>
            <w:r w:rsidR="00D900C5" w:rsidRPr="006C6520">
              <w:t>priemonės „Aplinkai atkurti“ projektų grupės „</w:t>
            </w:r>
            <w:proofErr w:type="spellStart"/>
            <w:r w:rsidR="00D900C5" w:rsidRPr="006C6520">
              <w:t>Sosnovskio</w:t>
            </w:r>
            <w:proofErr w:type="spellEnd"/>
            <w:r w:rsidR="00D900C5" w:rsidRPr="006C6520">
              <w:t xml:space="preserve"> barščio naikinimas“ </w:t>
            </w:r>
            <w:r w:rsidRPr="006C6520">
              <w:t xml:space="preserve">projektus, kuriuose 16-oje Lietuvos savivaldybių buvo vykdytas </w:t>
            </w:r>
            <w:proofErr w:type="spellStart"/>
            <w:r w:rsidRPr="006C6520">
              <w:t>Sosnovskio</w:t>
            </w:r>
            <w:proofErr w:type="spellEnd"/>
            <w:r w:rsidRPr="006C6520">
              <w:t xml:space="preserve"> barščio naikinimas ir pateikė projektuose faktiškai patirtų išlaidų istorinius duomenis</w:t>
            </w:r>
            <w:r w:rsidR="00D900C5" w:rsidRPr="006C6520">
              <w:t xml:space="preserve"> (</w:t>
            </w:r>
            <w:r w:rsidR="003D616C" w:rsidRPr="006C6520">
              <w:t>1</w:t>
            </w:r>
            <w:r w:rsidR="00D900C5" w:rsidRPr="006C6520">
              <w:t xml:space="preserve"> priedas). APVA pateikė duomenis apie 2021–2023 m. laikotarpiu kiekvienos savivaldybės faktiškai patirtas</w:t>
            </w:r>
            <w:r w:rsidR="003D616C" w:rsidRPr="006C6520">
              <w:t xml:space="preserve"> </w:t>
            </w:r>
            <w:proofErr w:type="spellStart"/>
            <w:r w:rsidR="003D616C" w:rsidRPr="006C6520">
              <w:t>Sosnovskio</w:t>
            </w:r>
            <w:proofErr w:type="spellEnd"/>
            <w:r w:rsidR="003D616C" w:rsidRPr="006C6520">
              <w:t xml:space="preserve"> barščio naikinimo išlaidas</w:t>
            </w:r>
            <w:r w:rsidR="00D900C5" w:rsidRPr="006C6520">
              <w:t xml:space="preserve"> ir išnaikintą plotą</w:t>
            </w:r>
            <w:bookmarkEnd w:id="11"/>
            <w:r w:rsidR="00D900C5" w:rsidRPr="006C6520">
              <w:t>.</w:t>
            </w:r>
          </w:p>
          <w:p w14:paraId="68BE2514" w14:textId="0E92F0F0" w:rsidR="001C0C36" w:rsidRPr="0075466E" w:rsidRDefault="00341723" w:rsidP="00341723">
            <w:pPr>
              <w:spacing w:line="276" w:lineRule="auto"/>
              <w:ind w:firstLine="567"/>
              <w:jc w:val="both"/>
            </w:pPr>
            <w:r w:rsidRPr="006C6520">
              <w:t>Buvo atlikta gautų duomenų analizė ir tvarkymas</w:t>
            </w:r>
            <w:r w:rsidR="009523B5" w:rsidRPr="006C6520">
              <w:t xml:space="preserve"> (2 priedas)</w:t>
            </w:r>
            <w:r w:rsidRPr="006C6520">
              <w:t>.</w:t>
            </w:r>
            <w:r w:rsidR="006F030A" w:rsidRPr="006C6520">
              <w:rPr>
                <w:szCs w:val="24"/>
              </w:rPr>
              <w:t xml:space="preserve"> </w:t>
            </w:r>
            <w:r w:rsidR="00C40AD2" w:rsidRPr="0075466E">
              <w:t xml:space="preserve">Kadangi išlaidos buvo patirtos 2021–2023 m. laikotarpiu, 2021 ir 2022 m. duomenys buvo indeksuoti į 2023 m. lygmenį remiantis </w:t>
            </w:r>
            <w:r w:rsidR="001C0C36" w:rsidRPr="0075466E">
              <w:t xml:space="preserve">BVP defliatoriaus rodikliu. Šis rodiklis yra šalies kainų lygio indeksas, kuriuo matuojamas vidutinis šalies produkcijos kainų lygis, palyginti su kainų lygiu, buvusiu baziniais metais. Indeksavimui buvo pasirinkta naudoti šį rodiklį, nes jis geriausiai parodo kainų pokyčius ekonomikoje analizuojamu laikotarpiu ir leidžia palyginti prekių ir paslaugų kainų lygio kilimą skirtingais metais. Skirtingai nuo vartotojų kainų indekso (VKI), BVP defliatorius gali būti lyginamas skirtingais laikotarpiais, nenaudojant bazinių metų kaip konstantos ir konkretaus prekių krepšelio. </w:t>
            </w:r>
            <w:r w:rsidR="003863C2" w:rsidRPr="0075466E">
              <w:t xml:space="preserve">Atsižvelgiant į tai, kad projektai bus įgyvendinami 2025 m., į 2023 m. lygmenį indeksuoti duomenys papildomai </w:t>
            </w:r>
            <w:r w:rsidR="00723E1C" w:rsidRPr="0075466E">
              <w:t xml:space="preserve">perskaičiuoti </w:t>
            </w:r>
            <w:r w:rsidR="003863C2" w:rsidRPr="0075466E">
              <w:t xml:space="preserve">į 2024 m. lygmenį, remiantis </w:t>
            </w:r>
            <w:r w:rsidR="00723E1C" w:rsidRPr="0075466E">
              <w:t xml:space="preserve">Lietuvos Respublikos </w:t>
            </w:r>
            <w:r w:rsidR="007B2D19" w:rsidRPr="0075466E">
              <w:t>f</w:t>
            </w:r>
            <w:r w:rsidR="003863C2" w:rsidRPr="0075466E">
              <w:t xml:space="preserve">inansų ministerijos pateikta 2024 m. BVP defliatoriaus prognoze, kuri lygi </w:t>
            </w:r>
            <w:r w:rsidR="00C6352D" w:rsidRPr="0075466E">
              <w:t>3,2 proc.</w:t>
            </w:r>
            <w:r w:rsidR="001B4D86" w:rsidRPr="0075466E">
              <w:rPr>
                <w:rStyle w:val="Puslapioinaosnuoroda"/>
              </w:rPr>
              <w:footnoteReference w:id="27"/>
            </w:r>
            <w:r w:rsidR="00C6352D" w:rsidRPr="0075466E">
              <w:t xml:space="preserve"> </w:t>
            </w:r>
            <w:r w:rsidR="001C0C36" w:rsidRPr="0075466E">
              <w:t xml:space="preserve">BVP defliatoriaus statistiniai duomenys pateikiami </w:t>
            </w:r>
            <w:r w:rsidR="006F030A" w:rsidRPr="0075466E">
              <w:t xml:space="preserve">3 </w:t>
            </w:r>
            <w:r w:rsidR="001C0C36" w:rsidRPr="0075466E">
              <w:t>priede.</w:t>
            </w:r>
            <w:r w:rsidR="003863C2" w:rsidRPr="0075466E">
              <w:t xml:space="preserve"> </w:t>
            </w:r>
          </w:p>
          <w:p w14:paraId="41EFFBB4" w14:textId="60F52090" w:rsidR="00730A41" w:rsidRPr="0075466E" w:rsidRDefault="001C0C36" w:rsidP="00ED628C">
            <w:pPr>
              <w:spacing w:line="276" w:lineRule="auto"/>
              <w:ind w:firstLine="567"/>
              <w:jc w:val="both"/>
            </w:pPr>
            <w:r w:rsidRPr="00B30703">
              <w:t xml:space="preserve">Indeksavus </w:t>
            </w:r>
            <w:r w:rsidR="008B2726" w:rsidRPr="00B30703">
              <w:t xml:space="preserve">2021 m. ir 2022 m. </w:t>
            </w:r>
            <w:r w:rsidRPr="0075466E">
              <w:t>duomenis į 2023 m. lygmenį</w:t>
            </w:r>
            <w:r w:rsidR="00C40AD2" w:rsidRPr="0075466E">
              <w:t>, buvo apskaičiuot</w:t>
            </w:r>
            <w:r w:rsidR="00B42160" w:rsidRPr="0075466E">
              <w:t>a</w:t>
            </w:r>
            <w:r w:rsidR="00C40AD2" w:rsidRPr="0075466E">
              <w:t xml:space="preserve"> </w:t>
            </w:r>
            <w:r w:rsidR="00B42160" w:rsidRPr="0075466E">
              <w:t xml:space="preserve">2023 m. lygmens 2021, 2022 ir 2023 m. patirtų išlaidų suma 1-am hektarui </w:t>
            </w:r>
            <w:r w:rsidR="00C40AD2" w:rsidRPr="0075466E">
              <w:t>išnaikinto ploto pagal formulę:</w:t>
            </w:r>
          </w:p>
          <w:p w14:paraId="57E0E543" w14:textId="55831528" w:rsidR="00C40AD2" w:rsidRPr="0075466E" w:rsidRDefault="00B42160" w:rsidP="00730A41">
            <w:pPr>
              <w:spacing w:line="276" w:lineRule="auto"/>
              <w:ind w:firstLine="567"/>
              <w:jc w:val="center"/>
              <w:rPr>
                <w:rFonts w:eastAsiaTheme="minorEastAsia"/>
              </w:rPr>
            </w:pPr>
            <w:r w:rsidRPr="0075466E">
              <w:rPr>
                <w:rFonts w:eastAsiaTheme="minorEastAsia"/>
              </w:rPr>
              <w:t>P</w:t>
            </w:r>
            <w:r w:rsidR="00730A41" w:rsidRPr="0075466E">
              <w:rPr>
                <w:rFonts w:eastAsiaTheme="minorEastAsia"/>
              </w:rPr>
              <w:t>=</w:t>
            </w:r>
            <m:oMath>
              <m:r>
                <w:rPr>
                  <w:rFonts w:ascii="Cambria Math" w:hAnsi="Cambria Math"/>
                  <w:lang w:val="pt-PT"/>
                </w:rPr>
                <m:t xml:space="preserve"> </m:t>
              </m:r>
              <m:r>
                <w:rPr>
                  <w:rFonts w:ascii="Cambria Math" w:hAnsi="Cambria Math"/>
                  <w:lang w:val="en-US"/>
                </w:rPr>
                <m:t xml:space="preserve"> (∑▒</m:t>
              </m:r>
              <m:r>
                <w:rPr>
                  <w:rFonts w:ascii="Cambria Math" w:eastAsia="Cambria Math" w:hAnsi="Cambria Math" w:cs="Cambria Math" w:hint="eastAsia"/>
                  <w:lang w:val="en-US"/>
                </w:rPr>
                <m:t>〖</m:t>
              </m:r>
              <m:r>
                <w:rPr>
                  <w:rFonts w:ascii="Cambria Math" w:hAnsi="Cambria Math"/>
                </w:rPr>
                <m:t>X</m:t>
              </m:r>
              <m:r>
                <w:rPr>
                  <w:rFonts w:ascii="Cambria Math" w:hAnsi="Cambria Math"/>
                  <w:lang w:val="en-US"/>
                </w:rPr>
                <m:t>_</m:t>
              </m:r>
              <m:r>
                <w:rPr>
                  <w:rFonts w:ascii="Cambria Math" w:hAnsi="Cambria Math"/>
                </w:rPr>
                <m:t>1+X</m:t>
              </m:r>
              <m:r>
                <w:rPr>
                  <w:rFonts w:ascii="Cambria Math" w:hAnsi="Cambria Math"/>
                  <w:lang w:val="en-US"/>
                </w:rPr>
                <m:t>_</m:t>
              </m:r>
              <m:r>
                <w:rPr>
                  <w:rFonts w:ascii="Cambria Math" w:hAnsi="Cambria Math"/>
                </w:rPr>
                <m:t>2+X</m:t>
              </m:r>
              <m:r>
                <w:rPr>
                  <w:rFonts w:ascii="Cambria Math" w:hAnsi="Cambria Math"/>
                  <w:lang w:val="en-US"/>
                </w:rPr>
                <m:t>_</m:t>
              </m:r>
              <m:r>
                <w:rPr>
                  <w:rFonts w:ascii="Cambria Math" w:hAnsi="Cambria Math"/>
                </w:rPr>
                <m:t>3</m:t>
              </m:r>
              <m:r>
                <w:rPr>
                  <w:rFonts w:ascii="Cambria Math" w:hAnsi="Cambria Math"/>
                  <w:lang w:val="en-US"/>
                </w:rPr>
                <m:t xml:space="preserve"> </m:t>
              </m:r>
              <m:r>
                <w:rPr>
                  <w:rFonts w:ascii="Cambria Math" w:eastAsia="Cambria Math" w:hAnsi="Cambria Math" w:cs="Cambria Math" w:hint="eastAsia"/>
                  <w:lang w:val="en-US"/>
                </w:rPr>
                <m:t>〗</m:t>
              </m:r>
              <m:r>
                <w:rPr>
                  <w:rFonts w:ascii="Cambria Math" w:hAnsi="Cambria Math"/>
                  <w:lang w:val="en-US"/>
                </w:rPr>
                <m:t>)/(</m:t>
              </m:r>
              <m:r>
                <w:rPr>
                  <w:rFonts w:ascii="Cambria Math" w:hAnsi="Cambria Math"/>
                </w:rPr>
                <m:t>S×3</m:t>
              </m:r>
              <m:r>
                <w:rPr>
                  <w:rFonts w:ascii="Cambria Math" w:hAnsi="Cambria Math"/>
                  <w:lang w:val="en-US"/>
                </w:rPr>
                <m:t>)</m:t>
              </m:r>
            </m:oMath>
            <w:r w:rsidR="00ED628C" w:rsidRPr="0075466E">
              <w:rPr>
                <w:rFonts w:eastAsiaTheme="minorEastAsia"/>
              </w:rPr>
              <w:t>,                                (1)</w:t>
            </w:r>
          </w:p>
          <w:p w14:paraId="5EB5C781" w14:textId="544D7769" w:rsidR="00ED628C" w:rsidRPr="0075466E" w:rsidRDefault="00ED628C" w:rsidP="00ED628C">
            <w:pPr>
              <w:spacing w:line="276" w:lineRule="auto"/>
            </w:pPr>
            <w:r w:rsidRPr="0075466E">
              <w:t>kur:</w:t>
            </w:r>
          </w:p>
          <w:p w14:paraId="5CE76AA6" w14:textId="08BEA1A4" w:rsidR="00ED628C" w:rsidRPr="0075466E" w:rsidRDefault="00ED628C" w:rsidP="001D28E1">
            <w:pPr>
              <w:spacing w:line="276" w:lineRule="auto"/>
            </w:pPr>
            <w:r w:rsidRPr="0075466E">
              <w:rPr>
                <w:i/>
                <w:iCs/>
              </w:rPr>
              <w:t>X</w:t>
            </w:r>
            <w:r w:rsidRPr="0075466E">
              <w:rPr>
                <w:vertAlign w:val="subscript"/>
              </w:rPr>
              <w:t xml:space="preserve">1,2,3 </w:t>
            </w:r>
            <w:r w:rsidRPr="0075466E">
              <w:t>– 2021, 2022 ir 2023 m. patirtos išlaidos, indeksuotos į 2023 m. lygmenį</w:t>
            </w:r>
            <w:r w:rsidR="00B42160" w:rsidRPr="0075466E">
              <w:t>;</w:t>
            </w:r>
          </w:p>
          <w:p w14:paraId="334B60FE" w14:textId="6B237CFF" w:rsidR="00ED628C" w:rsidRPr="0075466E" w:rsidRDefault="00ED628C" w:rsidP="00ED628C">
            <w:pPr>
              <w:spacing w:line="276" w:lineRule="auto"/>
            </w:pPr>
            <w:r w:rsidRPr="0075466E">
              <w:t>S – naikintas plotas, ha.</w:t>
            </w:r>
          </w:p>
          <w:p w14:paraId="540CBFAE" w14:textId="15986D43" w:rsidR="00B42160" w:rsidRPr="0075466E" w:rsidRDefault="00B42160" w:rsidP="002418D7">
            <w:pPr>
              <w:spacing w:line="276" w:lineRule="auto"/>
              <w:ind w:firstLine="567"/>
              <w:jc w:val="both"/>
            </w:pPr>
            <w:r w:rsidRPr="0075466E">
              <w:t xml:space="preserve">2023 m. lygmens išlaidų sumos </w:t>
            </w:r>
            <w:r w:rsidR="00242F2E" w:rsidRPr="0075466E">
              <w:t xml:space="preserve">(P) </w:t>
            </w:r>
            <w:r w:rsidRPr="0075466E">
              <w:t>buvo perskaičiuotos į 2024 m. lygį pagal 2024 m. BVP defliatoriaus prognozę, ir iš gautų duomen</w:t>
            </w:r>
            <w:r w:rsidR="002418D7" w:rsidRPr="0075466E">
              <w:t>ų</w:t>
            </w:r>
            <w:r w:rsidRPr="0075466E">
              <w:t xml:space="preserve"> pagal vidurkio formulę apskaičiuotas 1-ųjų metų fiksuotasis vieneto įkainis, kuris lygus 1 169,16 Eur.</w:t>
            </w:r>
          </w:p>
          <w:p w14:paraId="3FB44C3F" w14:textId="4A0E5064" w:rsidR="00C22519" w:rsidRPr="00B30703" w:rsidRDefault="007F6E97" w:rsidP="00ED628C">
            <w:pPr>
              <w:spacing w:line="276" w:lineRule="auto"/>
              <w:ind w:firstLine="567"/>
              <w:jc w:val="both"/>
            </w:pPr>
            <w:r w:rsidRPr="0075466E">
              <w:lastRenderedPageBreak/>
              <w:t xml:space="preserve">Siekiant įvertinti efektyvų invazinės rūšies naikinimo periodą bei koks kiekvienais naikinimo metais, pradedant nuo 2-ųjų metų, naikinamos invazinės rūšies </w:t>
            </w:r>
            <w:r w:rsidR="00D54FF2" w:rsidRPr="0075466E">
              <w:t xml:space="preserve">tikėtinas </w:t>
            </w:r>
            <w:r w:rsidRPr="0075466E">
              <w:t xml:space="preserve">sumažėjimas, papildomai </w:t>
            </w:r>
            <w:r w:rsidR="009660AE" w:rsidRPr="0075466E">
              <w:t xml:space="preserve">Lietuvos Respublikos </w:t>
            </w:r>
            <w:r w:rsidR="002418D7" w:rsidRPr="0075466E">
              <w:t>a</w:t>
            </w:r>
            <w:r w:rsidRPr="0075466E">
              <w:t xml:space="preserve">plinkos ministerija </w:t>
            </w:r>
            <w:r w:rsidRPr="00B30703">
              <w:t xml:space="preserve">kreipėsi į </w:t>
            </w:r>
            <w:r w:rsidR="006E5B15" w:rsidRPr="00B30703">
              <w:t xml:space="preserve">BĮ Gamtos tyrimo centro </w:t>
            </w:r>
            <w:r w:rsidRPr="00B30703">
              <w:t xml:space="preserve">ekspertus (mokslininkus), kurių moksliniai interesai apima </w:t>
            </w:r>
            <w:bookmarkStart w:id="12" w:name="_Hlk181036768"/>
            <w:proofErr w:type="spellStart"/>
            <w:r w:rsidRPr="00B30703">
              <w:t>svetimžemių</w:t>
            </w:r>
            <w:bookmarkEnd w:id="12"/>
            <w:proofErr w:type="spellEnd"/>
            <w:r w:rsidRPr="00B30703">
              <w:t xml:space="preserve"> ir invazinių rūšių skverbimąsi ir natūralizaciją, dauginimosi ir plitimo veiksnius bei jų poveikį vietinėms rūšims ir ekosistemoms</w:t>
            </w:r>
            <w:r w:rsidR="002418D7" w:rsidRPr="00B30703">
              <w:t xml:space="preserve"> </w:t>
            </w:r>
            <w:r w:rsidRPr="00B30703">
              <w:t>, prašydama pateikti ekspertinę nuomonę apie invazinių augalų rūšių gausumo sumažėjimą ploto vienete, kai visos naikinimo priemonės yra tinkamai įgyvendintos. Trys ekspertai</w:t>
            </w:r>
            <w:r w:rsidR="005433F1" w:rsidRPr="00B30703">
              <w:t xml:space="preserve"> (mokslininkai)</w:t>
            </w:r>
            <w:r w:rsidRPr="00B30703">
              <w:t xml:space="preserve"> pateikė savo atsakymus</w:t>
            </w:r>
            <w:r w:rsidR="00095E00" w:rsidRPr="00B30703">
              <w:t xml:space="preserve"> bei ekspertinę nuomonę</w:t>
            </w:r>
            <w:r w:rsidR="00381517" w:rsidRPr="00B30703">
              <w:t>. Suvestinė informacija pateikiama 4 priede</w:t>
            </w:r>
            <w:r w:rsidRPr="00B30703">
              <w:t xml:space="preserve">. </w:t>
            </w:r>
          </w:p>
          <w:p w14:paraId="13B0723B" w14:textId="5FC734E5" w:rsidR="00ED628C" w:rsidRPr="0075466E" w:rsidRDefault="00ED628C" w:rsidP="00ED628C">
            <w:pPr>
              <w:spacing w:line="276" w:lineRule="auto"/>
              <w:ind w:firstLine="567"/>
              <w:jc w:val="both"/>
            </w:pPr>
            <w:r w:rsidRPr="00B30703">
              <w:t>Remiantis ekspertų</w:t>
            </w:r>
            <w:r w:rsidR="005433F1" w:rsidRPr="00B30703">
              <w:t xml:space="preserve"> (mokslininkų)</w:t>
            </w:r>
            <w:r w:rsidRPr="00B30703">
              <w:t xml:space="preserve"> vertinimais, siekiant, kad invazinės rūšies naikinimas būtų efektyvus, invazinė rūšis turi būti naikinama </w:t>
            </w:r>
            <w:r w:rsidR="00C22519" w:rsidRPr="00B30703">
              <w:t xml:space="preserve">bent </w:t>
            </w:r>
            <w:r w:rsidR="00C42522" w:rsidRPr="00B30703">
              <w:t>4</w:t>
            </w:r>
            <w:r w:rsidRPr="00B30703">
              <w:t xml:space="preserve"> metų laikotarpiu,</w:t>
            </w:r>
            <w:r w:rsidR="00C22519" w:rsidRPr="00B30703">
              <w:t xml:space="preserve"> </w:t>
            </w:r>
            <w:r w:rsidR="00EA607B" w:rsidRPr="00B30703">
              <w:t>kurį</w:t>
            </w:r>
            <w:r w:rsidR="00C22519" w:rsidRPr="00B30703">
              <w:t xml:space="preserve"> lemia kai kurių individų gebėjimas sudaryti ilgalaikį sėklų banką bei sėklų gyvybingumas </w:t>
            </w:r>
            <w:r w:rsidR="00C42522" w:rsidRPr="00B30703">
              <w:t xml:space="preserve">bei </w:t>
            </w:r>
            <w:r w:rsidR="00C22519" w:rsidRPr="00B30703">
              <w:t xml:space="preserve">daigų vystymosi biologija. </w:t>
            </w:r>
            <w:r w:rsidR="00175CBE" w:rsidRPr="00B30703">
              <w:t>Atsižvelgiant į ekspertų</w:t>
            </w:r>
            <w:r w:rsidR="005433F1" w:rsidRPr="00B30703">
              <w:t xml:space="preserve"> (mokslininkų)</w:t>
            </w:r>
            <w:r w:rsidR="00175CBE" w:rsidRPr="00B30703">
              <w:t xml:space="preserve"> pateiktą nuomonę, buvo </w:t>
            </w:r>
            <w:r w:rsidR="00175CBE" w:rsidRPr="0075466E">
              <w:t xml:space="preserve">apskaičiuotas </w:t>
            </w:r>
            <w:r w:rsidR="00C22519" w:rsidRPr="0075466E">
              <w:t>vidutinis po invazinės rūšies naikinimo kasmet liekantis invazinės rūšies populiacijos gausumas 1 ha plote (1 lentelė)</w:t>
            </w:r>
            <w:r w:rsidR="00741C66" w:rsidRPr="0075466E">
              <w:t>.</w:t>
            </w:r>
          </w:p>
          <w:p w14:paraId="4F09CB24" w14:textId="78762322" w:rsidR="00741C66" w:rsidRPr="0075466E" w:rsidRDefault="00741C66" w:rsidP="00741C66">
            <w:pPr>
              <w:spacing w:before="0" w:after="0" w:line="276" w:lineRule="auto"/>
              <w:ind w:firstLine="567"/>
              <w:jc w:val="center"/>
              <w:rPr>
                <w:rFonts w:eastAsia="Times New Roman"/>
                <w:noProof/>
                <w:szCs w:val="24"/>
              </w:rPr>
            </w:pPr>
            <w:r w:rsidRPr="0075466E">
              <w:rPr>
                <w:rFonts w:eastAsia="Times New Roman"/>
                <w:b/>
                <w:bCs/>
                <w:noProof/>
                <w:szCs w:val="24"/>
              </w:rPr>
              <w:t xml:space="preserve">1 lentelė. </w:t>
            </w:r>
            <w:r w:rsidRPr="0075466E">
              <w:rPr>
                <w:rFonts w:eastAsia="Times New Roman"/>
                <w:noProof/>
                <w:szCs w:val="24"/>
              </w:rPr>
              <w:t>Vidutinis po invazinės rūšies naikinimo kasmet liekantis invazinės rūšies (</w:t>
            </w:r>
            <w:r w:rsidR="009660AE" w:rsidRPr="0075466E">
              <w:rPr>
                <w:rFonts w:eastAsia="Times New Roman"/>
                <w:noProof/>
                <w:szCs w:val="24"/>
              </w:rPr>
              <w:t xml:space="preserve">Sosnovskio </w:t>
            </w:r>
            <w:r w:rsidR="00CA3962" w:rsidRPr="0075466E">
              <w:rPr>
                <w:rFonts w:eastAsia="Times New Roman"/>
                <w:noProof/>
                <w:szCs w:val="24"/>
              </w:rPr>
              <w:t xml:space="preserve">barščio </w:t>
            </w:r>
            <w:r w:rsidRPr="0075466E">
              <w:rPr>
                <w:rFonts w:eastAsia="Times New Roman"/>
                <w:noProof/>
                <w:szCs w:val="24"/>
              </w:rPr>
              <w:t xml:space="preserve">ir </w:t>
            </w:r>
            <w:r w:rsidR="009660AE" w:rsidRPr="0075466E">
              <w:rPr>
                <w:rFonts w:eastAsia="Times New Roman"/>
                <w:noProof/>
                <w:szCs w:val="24"/>
              </w:rPr>
              <w:t xml:space="preserve">Mantegacio </w:t>
            </w:r>
            <w:r w:rsidRPr="0075466E">
              <w:rPr>
                <w:rFonts w:eastAsia="Times New Roman"/>
                <w:noProof/>
                <w:szCs w:val="24"/>
              </w:rPr>
              <w:t>barščio) populiacijos gausumas 1 ha plote, proc.</w:t>
            </w:r>
          </w:p>
          <w:tbl>
            <w:tblPr>
              <w:tblStyle w:val="Lentelstinklelis"/>
              <w:tblW w:w="0" w:type="auto"/>
              <w:jc w:val="center"/>
              <w:tblInd w:w="0" w:type="dxa"/>
              <w:tblLayout w:type="fixed"/>
              <w:tblLook w:val="04A0" w:firstRow="1" w:lastRow="0" w:firstColumn="1" w:lastColumn="0" w:noHBand="0" w:noVBand="1"/>
            </w:tblPr>
            <w:tblGrid>
              <w:gridCol w:w="1765"/>
              <w:gridCol w:w="1843"/>
              <w:gridCol w:w="1737"/>
              <w:gridCol w:w="1751"/>
            </w:tblGrid>
            <w:tr w:rsidR="00741C66" w:rsidRPr="0075466E" w14:paraId="5EE98C1E" w14:textId="77777777" w:rsidTr="006A4686">
              <w:trPr>
                <w:trHeight w:val="788"/>
                <w:jc w:val="center"/>
              </w:trPr>
              <w:tc>
                <w:tcPr>
                  <w:tcW w:w="1765" w:type="dxa"/>
                  <w:shd w:val="clear" w:color="auto" w:fill="00C1C9"/>
                  <w:vAlign w:val="center"/>
                </w:tcPr>
                <w:p w14:paraId="34283784" w14:textId="77777777" w:rsidR="00741C66" w:rsidRPr="0075466E" w:rsidRDefault="00741C66" w:rsidP="00741C66">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1-ųjų naikinimo metų</w:t>
                  </w:r>
                </w:p>
              </w:tc>
              <w:tc>
                <w:tcPr>
                  <w:tcW w:w="1843" w:type="dxa"/>
                  <w:shd w:val="clear" w:color="auto" w:fill="00C1C9"/>
                  <w:vAlign w:val="center"/>
                </w:tcPr>
                <w:p w14:paraId="05E6941B" w14:textId="77777777" w:rsidR="00741C66" w:rsidRPr="0075466E" w:rsidRDefault="00741C66" w:rsidP="00741C66">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2-ųjų naikinimo metų</w:t>
                  </w:r>
                </w:p>
              </w:tc>
              <w:tc>
                <w:tcPr>
                  <w:tcW w:w="1737" w:type="dxa"/>
                  <w:shd w:val="clear" w:color="auto" w:fill="00C1C9"/>
                  <w:vAlign w:val="center"/>
                </w:tcPr>
                <w:p w14:paraId="79CC786B" w14:textId="77777777" w:rsidR="00741C66" w:rsidRPr="0075466E" w:rsidRDefault="00741C66" w:rsidP="00741C66">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3-ųjų naikinimo metų</w:t>
                  </w:r>
                </w:p>
              </w:tc>
              <w:tc>
                <w:tcPr>
                  <w:tcW w:w="1751" w:type="dxa"/>
                  <w:shd w:val="clear" w:color="auto" w:fill="00C1C9"/>
                  <w:vAlign w:val="center"/>
                </w:tcPr>
                <w:p w14:paraId="34348BF2" w14:textId="77777777" w:rsidR="00741C66" w:rsidRPr="0075466E" w:rsidRDefault="00741C66" w:rsidP="00741C66">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4-ųjų naikinimo metų</w:t>
                  </w:r>
                </w:p>
              </w:tc>
            </w:tr>
            <w:tr w:rsidR="00741C66" w:rsidRPr="0075466E" w14:paraId="0E458A32" w14:textId="77777777">
              <w:trPr>
                <w:trHeight w:val="321"/>
                <w:jc w:val="center"/>
              </w:trPr>
              <w:tc>
                <w:tcPr>
                  <w:tcW w:w="1765" w:type="dxa"/>
                </w:tcPr>
                <w:p w14:paraId="40B1467F" w14:textId="67AAB145" w:rsidR="00741C66" w:rsidRPr="0075466E" w:rsidRDefault="00C42522" w:rsidP="00741C66">
                  <w:pPr>
                    <w:spacing w:before="0" w:after="0" w:line="276" w:lineRule="auto"/>
                    <w:jc w:val="center"/>
                    <w:rPr>
                      <w:rFonts w:eastAsia="Times New Roman"/>
                      <w:noProof/>
                      <w:sz w:val="22"/>
                    </w:rPr>
                  </w:pPr>
                  <w:r w:rsidRPr="0075466E">
                    <w:rPr>
                      <w:rFonts w:eastAsia="Times New Roman"/>
                      <w:noProof/>
                      <w:sz w:val="22"/>
                    </w:rPr>
                    <w:t>86,67</w:t>
                  </w:r>
                  <w:r w:rsidR="00741C66" w:rsidRPr="0075466E">
                    <w:rPr>
                      <w:rFonts w:eastAsia="Times New Roman"/>
                      <w:noProof/>
                      <w:sz w:val="22"/>
                    </w:rPr>
                    <w:t>%</w:t>
                  </w:r>
                </w:p>
              </w:tc>
              <w:tc>
                <w:tcPr>
                  <w:tcW w:w="1843" w:type="dxa"/>
                </w:tcPr>
                <w:p w14:paraId="6BEA49AE" w14:textId="1A5F91D7" w:rsidR="00741C66" w:rsidRPr="0075466E" w:rsidRDefault="00C42522" w:rsidP="00741C66">
                  <w:pPr>
                    <w:spacing w:before="0" w:after="0" w:line="276" w:lineRule="auto"/>
                    <w:jc w:val="center"/>
                    <w:rPr>
                      <w:rFonts w:eastAsia="Times New Roman"/>
                      <w:noProof/>
                      <w:sz w:val="22"/>
                    </w:rPr>
                  </w:pPr>
                  <w:r w:rsidRPr="0075466E">
                    <w:rPr>
                      <w:rFonts w:eastAsia="Times New Roman"/>
                      <w:noProof/>
                      <w:sz w:val="22"/>
                    </w:rPr>
                    <w:t>76,67</w:t>
                  </w:r>
                  <w:r w:rsidR="00741C66" w:rsidRPr="0075466E">
                    <w:rPr>
                      <w:rFonts w:eastAsia="Times New Roman"/>
                      <w:noProof/>
                      <w:sz w:val="22"/>
                    </w:rPr>
                    <w:t>%</w:t>
                  </w:r>
                </w:p>
              </w:tc>
              <w:tc>
                <w:tcPr>
                  <w:tcW w:w="1737" w:type="dxa"/>
                </w:tcPr>
                <w:p w14:paraId="1619865C" w14:textId="5F6A9C8D" w:rsidR="00741C66" w:rsidRPr="0075466E" w:rsidRDefault="00C42522" w:rsidP="00741C66">
                  <w:pPr>
                    <w:spacing w:before="0" w:after="0" w:line="276" w:lineRule="auto"/>
                    <w:jc w:val="center"/>
                    <w:rPr>
                      <w:rFonts w:eastAsia="Times New Roman"/>
                      <w:noProof/>
                      <w:sz w:val="22"/>
                    </w:rPr>
                  </w:pPr>
                  <w:r w:rsidRPr="0075466E">
                    <w:rPr>
                      <w:rFonts w:eastAsia="Times New Roman"/>
                      <w:noProof/>
                      <w:sz w:val="22"/>
                    </w:rPr>
                    <w:t>28,33</w:t>
                  </w:r>
                  <w:r w:rsidR="00741C66" w:rsidRPr="0075466E">
                    <w:rPr>
                      <w:rFonts w:eastAsia="Times New Roman"/>
                      <w:noProof/>
                      <w:sz w:val="22"/>
                    </w:rPr>
                    <w:t>%</w:t>
                  </w:r>
                </w:p>
              </w:tc>
              <w:tc>
                <w:tcPr>
                  <w:tcW w:w="1751" w:type="dxa"/>
                </w:tcPr>
                <w:p w14:paraId="6C442B7F" w14:textId="1804B6F3" w:rsidR="00741C66" w:rsidRPr="0075466E" w:rsidRDefault="00C42522" w:rsidP="00741C66">
                  <w:pPr>
                    <w:spacing w:before="0" w:after="0" w:line="276" w:lineRule="auto"/>
                    <w:jc w:val="center"/>
                    <w:rPr>
                      <w:rFonts w:eastAsia="Times New Roman"/>
                      <w:noProof/>
                      <w:sz w:val="22"/>
                    </w:rPr>
                  </w:pPr>
                  <w:r w:rsidRPr="0075466E">
                    <w:rPr>
                      <w:rFonts w:eastAsia="Times New Roman"/>
                      <w:noProof/>
                      <w:sz w:val="22"/>
                    </w:rPr>
                    <w:t>5,00</w:t>
                  </w:r>
                  <w:r w:rsidR="00741C66" w:rsidRPr="0075466E">
                    <w:rPr>
                      <w:rFonts w:eastAsia="Times New Roman"/>
                      <w:noProof/>
                      <w:sz w:val="22"/>
                    </w:rPr>
                    <w:t>%</w:t>
                  </w:r>
                </w:p>
              </w:tc>
            </w:tr>
          </w:tbl>
          <w:p w14:paraId="4F8EB7BA" w14:textId="77777777" w:rsidR="00242F2E" w:rsidRPr="0075466E" w:rsidRDefault="00242F2E" w:rsidP="00175CBE">
            <w:pPr>
              <w:spacing w:line="276" w:lineRule="auto"/>
              <w:ind w:firstLine="567"/>
              <w:jc w:val="both"/>
            </w:pPr>
          </w:p>
          <w:p w14:paraId="22087062" w14:textId="5694A89D" w:rsidR="00741C66" w:rsidRPr="00B30703" w:rsidRDefault="00D54FF2" w:rsidP="00175CBE">
            <w:pPr>
              <w:spacing w:line="276" w:lineRule="auto"/>
              <w:ind w:firstLine="567"/>
              <w:jc w:val="both"/>
            </w:pPr>
            <w:r w:rsidRPr="00B30703">
              <w:t>Atsižvelgiant į pateiktą ekspertų</w:t>
            </w:r>
            <w:r w:rsidR="005433F1" w:rsidRPr="00B30703">
              <w:t xml:space="preserve"> (mokslininkų)</w:t>
            </w:r>
            <w:r w:rsidRPr="00B30703">
              <w:t xml:space="preserve"> vertinimą, buvo a</w:t>
            </w:r>
            <w:r w:rsidR="00337917" w:rsidRPr="00B30703">
              <w:t xml:space="preserve">pskaičiuoti fiksuotieji vieneto įkainiai </w:t>
            </w:r>
            <w:r w:rsidR="00C42522" w:rsidRPr="00B30703">
              <w:t>4</w:t>
            </w:r>
            <w:r w:rsidR="00242F2E" w:rsidRPr="00B30703">
              <w:t>-iems</w:t>
            </w:r>
            <w:r w:rsidR="00337917" w:rsidRPr="00B30703">
              <w:t xml:space="preserve"> metams</w:t>
            </w:r>
            <w:r w:rsidRPr="00B30703">
              <w:t>, 1-ųjų metų apskaičiuotam įkainiui pritaikius 1 lentelėje esančius invazinės rūšies populiacijos gausumo 1 ha plote koeficientus</w:t>
            </w:r>
            <w:r w:rsidR="00984F49" w:rsidRPr="00B30703">
              <w:t>, išreikštus procentine išraiška,</w:t>
            </w:r>
            <w:r w:rsidRPr="00B30703">
              <w:t xml:space="preserve"> kiekvieniems po 1-ųjų metų einantiems metams. Apskaičiuoti fiksuotieji vieneto įkainiai yra </w:t>
            </w:r>
            <w:r w:rsidR="00337917" w:rsidRPr="00B30703">
              <w:t>pateikiami 2 lentelėje</w:t>
            </w:r>
            <w:r w:rsidRPr="00B30703">
              <w:t>, o</w:t>
            </w:r>
            <w:r w:rsidR="002418D7" w:rsidRPr="00B30703">
              <w:t xml:space="preserve"> </w:t>
            </w:r>
            <w:r w:rsidRPr="00B30703">
              <w:t>d</w:t>
            </w:r>
            <w:r w:rsidR="00337917" w:rsidRPr="00B30703">
              <w:t xml:space="preserve">etalūs skaičiavimai pateikti </w:t>
            </w:r>
            <w:r w:rsidR="00F4618F" w:rsidRPr="00B30703">
              <w:t xml:space="preserve">4 </w:t>
            </w:r>
            <w:r w:rsidR="00337917" w:rsidRPr="00B30703">
              <w:t xml:space="preserve">priede. </w:t>
            </w:r>
          </w:p>
          <w:p w14:paraId="518B558D" w14:textId="7510CAD8" w:rsidR="00BF25D6" w:rsidRPr="0075466E" w:rsidRDefault="00337917" w:rsidP="00381517">
            <w:pPr>
              <w:spacing w:before="0" w:after="0" w:line="276" w:lineRule="auto"/>
              <w:ind w:firstLine="567"/>
              <w:jc w:val="center"/>
              <w:rPr>
                <w:rFonts w:eastAsia="Times New Roman"/>
                <w:noProof/>
                <w:szCs w:val="24"/>
              </w:rPr>
            </w:pPr>
            <w:r w:rsidRPr="0075466E">
              <w:rPr>
                <w:rFonts w:eastAsia="Times New Roman"/>
                <w:b/>
                <w:bCs/>
                <w:noProof/>
                <w:szCs w:val="24"/>
              </w:rPr>
              <w:t xml:space="preserve">2 lentelė. </w:t>
            </w:r>
            <w:r w:rsidRPr="0075466E">
              <w:rPr>
                <w:rFonts w:eastAsia="Times New Roman"/>
                <w:noProof/>
                <w:szCs w:val="24"/>
              </w:rPr>
              <w:t xml:space="preserve">Sosnovskio </w:t>
            </w:r>
            <w:r w:rsidR="00EF7F56" w:rsidRPr="0075466E">
              <w:rPr>
                <w:rFonts w:eastAsia="Times New Roman"/>
                <w:noProof/>
                <w:szCs w:val="24"/>
              </w:rPr>
              <w:t xml:space="preserve">barščio </w:t>
            </w:r>
            <w:r w:rsidRPr="0075466E">
              <w:rPr>
                <w:rFonts w:eastAsia="Times New Roman"/>
                <w:noProof/>
                <w:szCs w:val="24"/>
              </w:rPr>
              <w:t xml:space="preserve">ir </w:t>
            </w:r>
            <w:r w:rsidR="00F4618F" w:rsidRPr="0075466E">
              <w:rPr>
                <w:rFonts w:eastAsia="Times New Roman"/>
                <w:noProof/>
                <w:szCs w:val="24"/>
              </w:rPr>
              <w:t>M</w:t>
            </w:r>
            <w:r w:rsidRPr="0075466E">
              <w:rPr>
                <w:rFonts w:eastAsia="Times New Roman"/>
                <w:noProof/>
                <w:szCs w:val="24"/>
              </w:rPr>
              <w:t>antegacio barščio naikinimo fiksuotieji vieneto įkainiai 1 ha plotui</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4"/>
              <w:gridCol w:w="3731"/>
            </w:tblGrid>
            <w:tr w:rsidR="00BF25D6" w:rsidRPr="0075466E" w14:paraId="23E9055A" w14:textId="77777777" w:rsidTr="006A4686">
              <w:trPr>
                <w:trHeight w:val="637"/>
                <w:jc w:val="center"/>
              </w:trPr>
              <w:tc>
                <w:tcPr>
                  <w:tcW w:w="4724" w:type="dxa"/>
                  <w:shd w:val="clear" w:color="auto" w:fill="00C1C9"/>
                  <w:vAlign w:val="center"/>
                </w:tcPr>
                <w:p w14:paraId="7FA1F135" w14:textId="77777777" w:rsidR="00BF25D6" w:rsidRPr="0075466E" w:rsidRDefault="00BF25D6" w:rsidP="00BF25D6">
                  <w:pPr>
                    <w:spacing w:before="0" w:after="0" w:line="240" w:lineRule="auto"/>
                    <w:jc w:val="center"/>
                    <w:rPr>
                      <w:rFonts w:eastAsia="Times New Roman"/>
                      <w:b/>
                      <w:bCs/>
                      <w:color w:val="FFFFFF"/>
                      <w:sz w:val="22"/>
                      <w:lang w:eastAsia="lt-LT"/>
                    </w:rPr>
                  </w:pPr>
                  <w:r w:rsidRPr="0075466E">
                    <w:rPr>
                      <w:b/>
                      <w:bCs/>
                      <w:color w:val="FFFFFF"/>
                      <w:sz w:val="22"/>
                    </w:rPr>
                    <w:t xml:space="preserve">Fiksuotojo vieneto įkainio kodas ir pavadinimas </w:t>
                  </w:r>
                </w:p>
              </w:tc>
              <w:tc>
                <w:tcPr>
                  <w:tcW w:w="3731" w:type="dxa"/>
                  <w:shd w:val="clear" w:color="auto" w:fill="00C1C9"/>
                  <w:vAlign w:val="center"/>
                </w:tcPr>
                <w:p w14:paraId="02AF8E0C" w14:textId="620D39F2" w:rsidR="00BF25D6" w:rsidRPr="0075466E" w:rsidRDefault="00BF25D6" w:rsidP="00BF25D6">
                  <w:pPr>
                    <w:spacing w:before="0" w:after="0" w:line="240" w:lineRule="auto"/>
                    <w:jc w:val="center"/>
                    <w:rPr>
                      <w:rFonts w:eastAsia="Times New Roman"/>
                      <w:b/>
                      <w:bCs/>
                      <w:color w:val="FFFFFF"/>
                      <w:sz w:val="22"/>
                      <w:lang w:eastAsia="lt-LT"/>
                    </w:rPr>
                  </w:pPr>
                  <w:r w:rsidRPr="0075466E">
                    <w:rPr>
                      <w:rFonts w:eastAsia="Times New Roman"/>
                      <w:b/>
                      <w:bCs/>
                      <w:color w:val="FFFFFF"/>
                      <w:sz w:val="22"/>
                      <w:lang w:eastAsia="lt-LT"/>
                    </w:rPr>
                    <w:t>Nustatytas fiksuotasis vieneto įkainis, Eur / ha</w:t>
                  </w:r>
                </w:p>
              </w:tc>
            </w:tr>
            <w:tr w:rsidR="00BF25D6" w:rsidRPr="0075466E" w14:paraId="58096478" w14:textId="77777777">
              <w:trPr>
                <w:trHeight w:val="277"/>
                <w:jc w:val="center"/>
              </w:trPr>
              <w:tc>
                <w:tcPr>
                  <w:tcW w:w="4724" w:type="dxa"/>
                  <w:shd w:val="clear" w:color="auto" w:fill="auto"/>
                  <w:noWrap/>
                  <w:vAlign w:val="bottom"/>
                </w:tcPr>
                <w:p w14:paraId="3D7F20DE" w14:textId="6D79C0A3" w:rsidR="00BF25D6" w:rsidRPr="0075466E" w:rsidRDefault="00BF25D6" w:rsidP="00BF25D6">
                  <w:pPr>
                    <w:spacing w:before="0" w:after="0" w:line="240" w:lineRule="auto"/>
                    <w:jc w:val="both"/>
                    <w:rPr>
                      <w:color w:val="000000"/>
                      <w:sz w:val="22"/>
                    </w:rPr>
                  </w:pPr>
                  <w:r w:rsidRPr="0075466E">
                    <w:rPr>
                      <w:b/>
                      <w:bCs/>
                      <w:color w:val="000000"/>
                      <w:sz w:val="22"/>
                    </w:rPr>
                    <w:t>FĮ</w:t>
                  </w:r>
                  <w:r w:rsidRPr="0075466E">
                    <w:rPr>
                      <w:b/>
                      <w:bCs/>
                      <w:color w:val="000000"/>
                      <w:sz w:val="22"/>
                      <w:vertAlign w:val="subscript"/>
                    </w:rPr>
                    <w:t xml:space="preserve">1 </w:t>
                  </w:r>
                  <w:r w:rsidRPr="0075466E">
                    <w:rPr>
                      <w:b/>
                      <w:bCs/>
                      <w:color w:val="000000"/>
                      <w:sz w:val="22"/>
                    </w:rPr>
                    <w:t xml:space="preserve">– </w:t>
                  </w:r>
                  <w:r w:rsidRPr="0075466E">
                    <w:rPr>
                      <w:color w:val="000000"/>
                      <w:sz w:val="22"/>
                    </w:rPr>
                    <w:t>1-ųjų metų</w:t>
                  </w:r>
                  <w:r w:rsidRPr="0075466E">
                    <w:rPr>
                      <w:b/>
                      <w:bCs/>
                      <w:color w:val="000000"/>
                      <w:sz w:val="22"/>
                    </w:rPr>
                    <w:t xml:space="preserve"> </w:t>
                  </w:r>
                  <w:proofErr w:type="spellStart"/>
                  <w:r w:rsidR="009660AE" w:rsidRPr="0075466E">
                    <w:rPr>
                      <w:color w:val="000000"/>
                      <w:sz w:val="22"/>
                    </w:rPr>
                    <w:t>Sosnovskio</w:t>
                  </w:r>
                  <w:proofErr w:type="spellEnd"/>
                  <w:r w:rsidR="009660AE" w:rsidRPr="0075466E">
                    <w:rPr>
                      <w:color w:val="000000"/>
                      <w:sz w:val="22"/>
                    </w:rPr>
                    <w:t xml:space="preserve"> </w:t>
                  </w:r>
                  <w:r w:rsidR="00EF7F56" w:rsidRPr="0075466E">
                    <w:rPr>
                      <w:color w:val="000000"/>
                      <w:sz w:val="22"/>
                    </w:rPr>
                    <w:t xml:space="preserve">barščio </w:t>
                  </w:r>
                  <w:r w:rsidRPr="0075466E">
                    <w:rPr>
                      <w:color w:val="000000"/>
                      <w:sz w:val="22"/>
                    </w:rPr>
                    <w:t xml:space="preserve">ir </w:t>
                  </w:r>
                  <w:proofErr w:type="spellStart"/>
                  <w:r w:rsidR="009660AE" w:rsidRPr="0075466E">
                    <w:rPr>
                      <w:color w:val="000000"/>
                      <w:sz w:val="22"/>
                    </w:rPr>
                    <w:t>Mantegacio</w:t>
                  </w:r>
                  <w:proofErr w:type="spellEnd"/>
                  <w:r w:rsidR="009660AE" w:rsidRPr="0075466E">
                    <w:rPr>
                      <w:color w:val="000000"/>
                      <w:sz w:val="22"/>
                    </w:rPr>
                    <w:t xml:space="preserve"> </w:t>
                  </w:r>
                  <w:r w:rsidRPr="0075466E">
                    <w:rPr>
                      <w:color w:val="000000"/>
                      <w:sz w:val="22"/>
                    </w:rPr>
                    <w:t>barščio naikinimo fiksuotasis vieneto įkainis 1-am hektarui</w:t>
                  </w:r>
                </w:p>
              </w:tc>
              <w:tc>
                <w:tcPr>
                  <w:tcW w:w="3731" w:type="dxa"/>
                  <w:shd w:val="clear" w:color="auto" w:fill="auto"/>
                  <w:vAlign w:val="center"/>
                </w:tcPr>
                <w:p w14:paraId="511CC6F4" w14:textId="1181FAF0" w:rsidR="00BF25D6" w:rsidRPr="0075466E" w:rsidRDefault="00BF25D6" w:rsidP="00BF25D6">
                  <w:pPr>
                    <w:spacing w:before="0" w:after="0" w:line="240" w:lineRule="auto"/>
                    <w:jc w:val="center"/>
                    <w:rPr>
                      <w:b/>
                      <w:bCs/>
                      <w:color w:val="000000"/>
                      <w:sz w:val="22"/>
                    </w:rPr>
                  </w:pPr>
                  <w:r w:rsidRPr="0075466E">
                    <w:rPr>
                      <w:b/>
                      <w:bCs/>
                      <w:color w:val="000000"/>
                      <w:sz w:val="22"/>
                    </w:rPr>
                    <w:t>1</w:t>
                  </w:r>
                  <w:r w:rsidR="001B4D86" w:rsidRPr="0075466E">
                    <w:rPr>
                      <w:b/>
                      <w:bCs/>
                      <w:color w:val="000000"/>
                      <w:sz w:val="22"/>
                    </w:rPr>
                    <w:t> </w:t>
                  </w:r>
                  <w:r w:rsidRPr="0075466E">
                    <w:rPr>
                      <w:b/>
                      <w:bCs/>
                      <w:color w:val="000000"/>
                      <w:sz w:val="22"/>
                    </w:rPr>
                    <w:t>1</w:t>
                  </w:r>
                  <w:r w:rsidR="001B4D86" w:rsidRPr="0075466E">
                    <w:rPr>
                      <w:b/>
                      <w:bCs/>
                      <w:color w:val="000000"/>
                      <w:sz w:val="22"/>
                    </w:rPr>
                    <w:t>69,16</w:t>
                  </w:r>
                </w:p>
              </w:tc>
            </w:tr>
            <w:tr w:rsidR="00BF25D6" w:rsidRPr="0075466E" w14:paraId="1C8F2E86" w14:textId="77777777">
              <w:trPr>
                <w:trHeight w:val="277"/>
                <w:jc w:val="center"/>
              </w:trPr>
              <w:tc>
                <w:tcPr>
                  <w:tcW w:w="4724" w:type="dxa"/>
                  <w:shd w:val="clear" w:color="auto" w:fill="auto"/>
                  <w:noWrap/>
                  <w:vAlign w:val="bottom"/>
                </w:tcPr>
                <w:p w14:paraId="7B6023A9" w14:textId="183A2DFE" w:rsidR="00BF25D6" w:rsidRPr="0075466E" w:rsidRDefault="00BF25D6" w:rsidP="00BF25D6">
                  <w:pPr>
                    <w:spacing w:before="0" w:after="0" w:line="240" w:lineRule="auto"/>
                    <w:jc w:val="both"/>
                    <w:rPr>
                      <w:color w:val="000000"/>
                      <w:sz w:val="22"/>
                    </w:rPr>
                  </w:pPr>
                  <w:r w:rsidRPr="0075466E">
                    <w:rPr>
                      <w:b/>
                      <w:bCs/>
                      <w:color w:val="000000"/>
                      <w:sz w:val="22"/>
                    </w:rPr>
                    <w:t>FĮ</w:t>
                  </w:r>
                  <w:r w:rsidRPr="0075466E">
                    <w:rPr>
                      <w:b/>
                      <w:bCs/>
                      <w:color w:val="000000"/>
                      <w:sz w:val="22"/>
                      <w:vertAlign w:val="subscript"/>
                    </w:rPr>
                    <w:t xml:space="preserve">2 </w:t>
                  </w:r>
                  <w:r w:rsidRPr="0075466E">
                    <w:rPr>
                      <w:b/>
                      <w:bCs/>
                      <w:color w:val="000000"/>
                      <w:sz w:val="22"/>
                    </w:rPr>
                    <w:t xml:space="preserve">- </w:t>
                  </w:r>
                  <w:r w:rsidRPr="0075466E">
                    <w:rPr>
                      <w:color w:val="000000"/>
                      <w:sz w:val="22"/>
                    </w:rPr>
                    <w:t>2-ųjų metų</w:t>
                  </w:r>
                  <w:r w:rsidRPr="0075466E">
                    <w:rPr>
                      <w:b/>
                      <w:bCs/>
                      <w:color w:val="000000"/>
                      <w:sz w:val="22"/>
                    </w:rPr>
                    <w:t xml:space="preserve"> </w:t>
                  </w:r>
                  <w:proofErr w:type="spellStart"/>
                  <w:r w:rsidR="009660AE" w:rsidRPr="0075466E">
                    <w:rPr>
                      <w:color w:val="000000"/>
                      <w:sz w:val="22"/>
                    </w:rPr>
                    <w:t>Sosnovskio</w:t>
                  </w:r>
                  <w:proofErr w:type="spellEnd"/>
                  <w:r w:rsidR="00EF7F56" w:rsidRPr="0075466E">
                    <w:rPr>
                      <w:color w:val="000000"/>
                      <w:sz w:val="22"/>
                    </w:rPr>
                    <w:t xml:space="preserve"> barščio</w:t>
                  </w:r>
                  <w:r w:rsidR="009660AE" w:rsidRPr="0075466E">
                    <w:rPr>
                      <w:color w:val="000000"/>
                      <w:sz w:val="22"/>
                    </w:rPr>
                    <w:t xml:space="preserve"> </w:t>
                  </w:r>
                  <w:r w:rsidRPr="0075466E">
                    <w:rPr>
                      <w:color w:val="000000"/>
                      <w:sz w:val="22"/>
                    </w:rPr>
                    <w:t xml:space="preserve">ir </w:t>
                  </w:r>
                  <w:proofErr w:type="spellStart"/>
                  <w:r w:rsidR="009660AE" w:rsidRPr="0075466E">
                    <w:rPr>
                      <w:color w:val="000000"/>
                      <w:sz w:val="22"/>
                    </w:rPr>
                    <w:t>Mantegacio</w:t>
                  </w:r>
                  <w:proofErr w:type="spellEnd"/>
                  <w:r w:rsidR="009660AE" w:rsidRPr="0075466E">
                    <w:rPr>
                      <w:color w:val="000000"/>
                      <w:sz w:val="22"/>
                    </w:rPr>
                    <w:t xml:space="preserve"> </w:t>
                  </w:r>
                  <w:r w:rsidRPr="0075466E">
                    <w:rPr>
                      <w:color w:val="000000"/>
                      <w:sz w:val="22"/>
                    </w:rPr>
                    <w:t>barščio naikinimo fiksuotasis vieneto įkainis 1-am hektarui</w:t>
                  </w:r>
                </w:p>
              </w:tc>
              <w:tc>
                <w:tcPr>
                  <w:tcW w:w="3731" w:type="dxa"/>
                  <w:shd w:val="clear" w:color="auto" w:fill="auto"/>
                  <w:vAlign w:val="center"/>
                </w:tcPr>
                <w:p w14:paraId="324502F5" w14:textId="3E691D34" w:rsidR="00BF25D6" w:rsidRPr="0075466E" w:rsidRDefault="00C42522" w:rsidP="00BF25D6">
                  <w:pPr>
                    <w:spacing w:before="0" w:after="0" w:line="240" w:lineRule="auto"/>
                    <w:jc w:val="center"/>
                    <w:rPr>
                      <w:b/>
                      <w:bCs/>
                      <w:color w:val="000000"/>
                      <w:sz w:val="22"/>
                    </w:rPr>
                  </w:pPr>
                  <w:r w:rsidRPr="0075466E">
                    <w:rPr>
                      <w:b/>
                      <w:bCs/>
                      <w:color w:val="000000"/>
                      <w:sz w:val="22"/>
                    </w:rPr>
                    <w:t xml:space="preserve">1 013,27 </w:t>
                  </w:r>
                </w:p>
              </w:tc>
            </w:tr>
            <w:tr w:rsidR="00BF25D6" w:rsidRPr="0075466E" w14:paraId="68E9C0D5" w14:textId="77777777">
              <w:trPr>
                <w:trHeight w:val="277"/>
                <w:jc w:val="center"/>
              </w:trPr>
              <w:tc>
                <w:tcPr>
                  <w:tcW w:w="4724" w:type="dxa"/>
                  <w:shd w:val="clear" w:color="auto" w:fill="auto"/>
                  <w:noWrap/>
                  <w:vAlign w:val="bottom"/>
                </w:tcPr>
                <w:p w14:paraId="562EFDDC" w14:textId="1ED4475F" w:rsidR="00BF25D6" w:rsidRPr="0075466E" w:rsidRDefault="00BF25D6" w:rsidP="00BF25D6">
                  <w:pPr>
                    <w:spacing w:before="0" w:after="0" w:line="240" w:lineRule="auto"/>
                    <w:jc w:val="both"/>
                    <w:rPr>
                      <w:b/>
                      <w:bCs/>
                      <w:color w:val="000000"/>
                      <w:sz w:val="22"/>
                    </w:rPr>
                  </w:pPr>
                  <w:r w:rsidRPr="0075466E">
                    <w:rPr>
                      <w:b/>
                      <w:bCs/>
                      <w:color w:val="000000"/>
                      <w:sz w:val="22"/>
                    </w:rPr>
                    <w:t>FĮ</w:t>
                  </w:r>
                  <w:r w:rsidRPr="0075466E">
                    <w:rPr>
                      <w:b/>
                      <w:bCs/>
                      <w:color w:val="000000"/>
                      <w:sz w:val="22"/>
                      <w:vertAlign w:val="subscript"/>
                    </w:rPr>
                    <w:t xml:space="preserve">3 </w:t>
                  </w:r>
                  <w:r w:rsidRPr="0075466E">
                    <w:rPr>
                      <w:b/>
                      <w:bCs/>
                      <w:color w:val="000000"/>
                      <w:sz w:val="22"/>
                    </w:rPr>
                    <w:t xml:space="preserve">- </w:t>
                  </w:r>
                  <w:r w:rsidRPr="0075466E">
                    <w:rPr>
                      <w:color w:val="000000"/>
                      <w:sz w:val="22"/>
                    </w:rPr>
                    <w:t>3-ųjų metų</w:t>
                  </w:r>
                  <w:r w:rsidRPr="0075466E">
                    <w:rPr>
                      <w:b/>
                      <w:bCs/>
                      <w:color w:val="000000"/>
                      <w:sz w:val="22"/>
                    </w:rPr>
                    <w:t xml:space="preserve"> </w:t>
                  </w:r>
                  <w:proofErr w:type="spellStart"/>
                  <w:r w:rsidR="009660AE" w:rsidRPr="0075466E">
                    <w:rPr>
                      <w:color w:val="000000"/>
                      <w:sz w:val="22"/>
                    </w:rPr>
                    <w:t>Sosnovskio</w:t>
                  </w:r>
                  <w:proofErr w:type="spellEnd"/>
                  <w:r w:rsidR="009660AE" w:rsidRPr="0075466E">
                    <w:rPr>
                      <w:color w:val="000000"/>
                      <w:sz w:val="22"/>
                    </w:rPr>
                    <w:t xml:space="preserve"> </w:t>
                  </w:r>
                  <w:r w:rsidR="003873FF" w:rsidRPr="0075466E">
                    <w:rPr>
                      <w:color w:val="000000"/>
                      <w:sz w:val="22"/>
                    </w:rPr>
                    <w:t xml:space="preserve">barščio </w:t>
                  </w:r>
                  <w:r w:rsidRPr="0075466E">
                    <w:rPr>
                      <w:color w:val="000000"/>
                      <w:sz w:val="22"/>
                    </w:rPr>
                    <w:t xml:space="preserve">ir </w:t>
                  </w:r>
                  <w:proofErr w:type="spellStart"/>
                  <w:r w:rsidR="009660AE" w:rsidRPr="0075466E">
                    <w:rPr>
                      <w:color w:val="000000"/>
                      <w:sz w:val="22"/>
                    </w:rPr>
                    <w:t>Mantegacio</w:t>
                  </w:r>
                  <w:proofErr w:type="spellEnd"/>
                  <w:r w:rsidR="009660AE" w:rsidRPr="0075466E">
                    <w:rPr>
                      <w:color w:val="000000"/>
                      <w:sz w:val="22"/>
                    </w:rPr>
                    <w:t xml:space="preserve"> </w:t>
                  </w:r>
                  <w:r w:rsidRPr="0075466E">
                    <w:rPr>
                      <w:color w:val="000000"/>
                      <w:sz w:val="22"/>
                    </w:rPr>
                    <w:t>barščio naikinimo fiksuotasis vieneto įkainis 1-am hektarui</w:t>
                  </w:r>
                </w:p>
              </w:tc>
              <w:tc>
                <w:tcPr>
                  <w:tcW w:w="3731" w:type="dxa"/>
                  <w:shd w:val="clear" w:color="auto" w:fill="auto"/>
                  <w:vAlign w:val="center"/>
                </w:tcPr>
                <w:p w14:paraId="63CDCACB" w14:textId="2263D1BB" w:rsidR="00BF25D6" w:rsidRPr="0075466E" w:rsidRDefault="00C42522" w:rsidP="00BF25D6">
                  <w:pPr>
                    <w:spacing w:before="0" w:after="0" w:line="240" w:lineRule="auto"/>
                    <w:jc w:val="center"/>
                    <w:rPr>
                      <w:b/>
                      <w:bCs/>
                      <w:color w:val="000000"/>
                      <w:sz w:val="22"/>
                    </w:rPr>
                  </w:pPr>
                  <w:r w:rsidRPr="0075466E">
                    <w:rPr>
                      <w:b/>
                      <w:bCs/>
                      <w:color w:val="000000"/>
                      <w:sz w:val="22"/>
                    </w:rPr>
                    <w:t>896,36</w:t>
                  </w:r>
                </w:p>
              </w:tc>
            </w:tr>
            <w:tr w:rsidR="00BF25D6" w:rsidRPr="0075466E" w14:paraId="24D4BA5F" w14:textId="77777777">
              <w:trPr>
                <w:trHeight w:val="277"/>
                <w:jc w:val="center"/>
              </w:trPr>
              <w:tc>
                <w:tcPr>
                  <w:tcW w:w="4724" w:type="dxa"/>
                  <w:shd w:val="clear" w:color="auto" w:fill="auto"/>
                  <w:noWrap/>
                  <w:vAlign w:val="bottom"/>
                </w:tcPr>
                <w:p w14:paraId="2241D81D" w14:textId="0A9A3BE5" w:rsidR="00BF25D6" w:rsidRPr="0075466E" w:rsidRDefault="00BF25D6" w:rsidP="00BF25D6">
                  <w:pPr>
                    <w:spacing w:before="0" w:after="0" w:line="240" w:lineRule="auto"/>
                    <w:jc w:val="both"/>
                    <w:rPr>
                      <w:b/>
                      <w:bCs/>
                      <w:color w:val="000000"/>
                      <w:sz w:val="22"/>
                    </w:rPr>
                  </w:pPr>
                  <w:r w:rsidRPr="0075466E">
                    <w:rPr>
                      <w:b/>
                      <w:bCs/>
                      <w:color w:val="000000"/>
                      <w:sz w:val="22"/>
                    </w:rPr>
                    <w:t>FĮ</w:t>
                  </w:r>
                  <w:r w:rsidRPr="0075466E">
                    <w:rPr>
                      <w:b/>
                      <w:bCs/>
                      <w:color w:val="000000"/>
                      <w:sz w:val="22"/>
                      <w:vertAlign w:val="subscript"/>
                    </w:rPr>
                    <w:t xml:space="preserve">4 </w:t>
                  </w:r>
                  <w:r w:rsidRPr="0075466E">
                    <w:rPr>
                      <w:b/>
                      <w:bCs/>
                      <w:color w:val="000000"/>
                      <w:sz w:val="22"/>
                    </w:rPr>
                    <w:t xml:space="preserve">- </w:t>
                  </w:r>
                  <w:r w:rsidRPr="0075466E">
                    <w:rPr>
                      <w:color w:val="000000"/>
                      <w:sz w:val="22"/>
                    </w:rPr>
                    <w:t>4-ųjų metų</w:t>
                  </w:r>
                  <w:r w:rsidRPr="0075466E">
                    <w:rPr>
                      <w:b/>
                      <w:bCs/>
                      <w:color w:val="000000"/>
                      <w:sz w:val="22"/>
                    </w:rPr>
                    <w:t xml:space="preserve"> </w:t>
                  </w:r>
                  <w:proofErr w:type="spellStart"/>
                  <w:r w:rsidR="009660AE" w:rsidRPr="0075466E">
                    <w:rPr>
                      <w:color w:val="000000"/>
                      <w:sz w:val="22"/>
                    </w:rPr>
                    <w:t>Sosnovskio</w:t>
                  </w:r>
                  <w:proofErr w:type="spellEnd"/>
                  <w:r w:rsidR="009660AE" w:rsidRPr="0075466E">
                    <w:rPr>
                      <w:color w:val="000000"/>
                      <w:sz w:val="22"/>
                    </w:rPr>
                    <w:t xml:space="preserve"> </w:t>
                  </w:r>
                  <w:r w:rsidR="003873FF" w:rsidRPr="0075466E">
                    <w:rPr>
                      <w:color w:val="000000"/>
                      <w:sz w:val="22"/>
                    </w:rPr>
                    <w:t xml:space="preserve">barščio </w:t>
                  </w:r>
                  <w:r w:rsidRPr="0075466E">
                    <w:rPr>
                      <w:color w:val="000000"/>
                      <w:sz w:val="22"/>
                    </w:rPr>
                    <w:t xml:space="preserve">ir </w:t>
                  </w:r>
                  <w:proofErr w:type="spellStart"/>
                  <w:r w:rsidR="009660AE" w:rsidRPr="0075466E">
                    <w:rPr>
                      <w:color w:val="000000"/>
                      <w:sz w:val="22"/>
                    </w:rPr>
                    <w:t>Mantegacio</w:t>
                  </w:r>
                  <w:proofErr w:type="spellEnd"/>
                  <w:r w:rsidR="009660AE" w:rsidRPr="0075466E">
                    <w:rPr>
                      <w:color w:val="000000"/>
                      <w:sz w:val="22"/>
                    </w:rPr>
                    <w:t xml:space="preserve"> </w:t>
                  </w:r>
                  <w:r w:rsidRPr="0075466E">
                    <w:rPr>
                      <w:color w:val="000000"/>
                      <w:sz w:val="22"/>
                    </w:rPr>
                    <w:t>barščio naikinimo fiksuotasis vieneto įkainis 1-am hektarui</w:t>
                  </w:r>
                </w:p>
              </w:tc>
              <w:tc>
                <w:tcPr>
                  <w:tcW w:w="3731" w:type="dxa"/>
                  <w:shd w:val="clear" w:color="auto" w:fill="auto"/>
                  <w:vAlign w:val="center"/>
                </w:tcPr>
                <w:p w14:paraId="530C959E" w14:textId="10A11661" w:rsidR="00BF25D6" w:rsidRPr="0075466E" w:rsidRDefault="00C42522" w:rsidP="00BF25D6">
                  <w:pPr>
                    <w:spacing w:before="0" w:after="0" w:line="240" w:lineRule="auto"/>
                    <w:jc w:val="center"/>
                    <w:rPr>
                      <w:b/>
                      <w:bCs/>
                      <w:color w:val="000000"/>
                      <w:sz w:val="22"/>
                    </w:rPr>
                  </w:pPr>
                  <w:r w:rsidRPr="0075466E">
                    <w:rPr>
                      <w:b/>
                      <w:bCs/>
                      <w:color w:val="000000"/>
                      <w:sz w:val="22"/>
                    </w:rPr>
                    <w:t>331,26</w:t>
                  </w:r>
                </w:p>
              </w:tc>
            </w:tr>
          </w:tbl>
          <w:p w14:paraId="54DFA1D1" w14:textId="185862E0" w:rsidR="00741C66" w:rsidRPr="0075466E" w:rsidRDefault="00BF25D6" w:rsidP="00BF25D6">
            <w:pPr>
              <w:spacing w:line="276" w:lineRule="auto"/>
              <w:ind w:firstLine="567"/>
              <w:jc w:val="both"/>
            </w:pPr>
            <w:r w:rsidRPr="0075466E">
              <w:lastRenderedPageBreak/>
              <w:t xml:space="preserve">Nustatytais fiksuotaisiais dydžiais apmokama </w:t>
            </w:r>
            <w:proofErr w:type="spellStart"/>
            <w:r w:rsidR="00244475" w:rsidRPr="0075466E">
              <w:t>S</w:t>
            </w:r>
            <w:r w:rsidRPr="0075466E">
              <w:t>osnovskio</w:t>
            </w:r>
            <w:proofErr w:type="spellEnd"/>
            <w:r w:rsidRPr="0075466E">
              <w:t xml:space="preserve"> </w:t>
            </w:r>
            <w:r w:rsidR="003873FF" w:rsidRPr="0075466E">
              <w:t xml:space="preserve">barščio </w:t>
            </w:r>
            <w:r w:rsidRPr="0075466E">
              <w:t xml:space="preserve">ir </w:t>
            </w:r>
            <w:proofErr w:type="spellStart"/>
            <w:r w:rsidR="00244475" w:rsidRPr="0075466E">
              <w:t>M</w:t>
            </w:r>
            <w:r w:rsidRPr="0075466E">
              <w:t>antegacio</w:t>
            </w:r>
            <w:proofErr w:type="spellEnd"/>
            <w:r w:rsidRPr="0075466E">
              <w:t xml:space="preserve"> barščio naikinimo išlaidų suma, nustatytą </w:t>
            </w:r>
            <w:r w:rsidR="00907CDE" w:rsidRPr="0075466E">
              <w:t xml:space="preserve">atitinkamų metų </w:t>
            </w:r>
            <w:r w:rsidRPr="0075466E">
              <w:t>fiksuotąjį vieneto įkainį padauginus iš bendro naikinamo ploto (hektarų skaičiaus).</w:t>
            </w:r>
          </w:p>
          <w:p w14:paraId="643E220E" w14:textId="77777777" w:rsidR="00741C66" w:rsidRPr="0075466E" w:rsidRDefault="00741C66" w:rsidP="00175CBE">
            <w:pPr>
              <w:spacing w:line="276" w:lineRule="auto"/>
              <w:ind w:firstLine="567"/>
              <w:jc w:val="both"/>
            </w:pPr>
          </w:p>
          <w:p w14:paraId="761FBA85" w14:textId="5EF3C512" w:rsidR="009A71FE" w:rsidRPr="0075466E" w:rsidRDefault="00D7249F" w:rsidP="009E7CD5">
            <w:pPr>
              <w:pStyle w:val="Sraopastraipa"/>
              <w:numPr>
                <w:ilvl w:val="0"/>
                <w:numId w:val="8"/>
              </w:numPr>
              <w:spacing w:line="276" w:lineRule="auto"/>
              <w:jc w:val="center"/>
              <w:rPr>
                <w:b/>
                <w:bCs/>
              </w:rPr>
            </w:pPr>
            <w:r w:rsidRPr="0075466E">
              <w:rPr>
                <w:b/>
                <w:bCs/>
              </w:rPr>
              <w:t>Bitinės sprigės</w:t>
            </w:r>
            <w:r w:rsidR="009A71FE" w:rsidRPr="0075466E">
              <w:rPr>
                <w:b/>
                <w:bCs/>
              </w:rPr>
              <w:t xml:space="preserve"> naikinimo fiksuotųjų vieneto įkainių apskaičiavimas</w:t>
            </w:r>
          </w:p>
          <w:p w14:paraId="27DD5DA2" w14:textId="0D648E79" w:rsidR="00175D26" w:rsidRPr="00B30703" w:rsidRDefault="00FD692C" w:rsidP="002418D7">
            <w:pPr>
              <w:spacing w:before="0" w:line="276" w:lineRule="auto"/>
              <w:ind w:firstLine="567"/>
              <w:jc w:val="both"/>
            </w:pPr>
            <w:r w:rsidRPr="00B30703">
              <w:t>Lietuvoje bitinė sprigė iki šiol nebuvo naikinama sistemingai</w:t>
            </w:r>
            <w:r w:rsidR="00C74FCF" w:rsidRPr="00B30703">
              <w:t xml:space="preserve">, todėl bitinės sprigės naikinimo patirtis Lietuvoje labai ribota. </w:t>
            </w:r>
            <w:r w:rsidR="00350299" w:rsidRPr="00B30703">
              <w:t>Atsižvelgiant į šį faktą, buvo nuspręsta pasiremti kaimyninės šalies, savo klimatinėmis sąlygomis artimomis Lietuvai, naikinusios bitinę sprigę</w:t>
            </w:r>
            <w:r w:rsidR="007432D7" w:rsidRPr="00B30703">
              <w:t>,</w:t>
            </w:r>
            <w:r w:rsidR="00350299" w:rsidRPr="00B30703">
              <w:t xml:space="preserve"> patirtimi ir duomenimis. Tuo tikslu buvo kreiptasi į kaimyninę Lenkiją. </w:t>
            </w:r>
            <w:r w:rsidR="00F554A8" w:rsidRPr="00B30703">
              <w:t>Lenkija 2020–2022 m. laikotarpiu įgyvendino projektą „Invazinių rūšių kontrolės ir naikinimo principų kūrimas, vykdant bandomąją veiklą ir visuomenės švietimą“. Visa bitinės sprigės naikinimo metodika ir informacija apie patirtas išlaidas pateikta dokumente „</w:t>
            </w:r>
            <w:proofErr w:type="spellStart"/>
            <w:r w:rsidR="00F554A8" w:rsidRPr="00B30703">
              <w:t>Kompedium</w:t>
            </w:r>
            <w:proofErr w:type="spellEnd"/>
            <w:r w:rsidR="00F554A8" w:rsidRPr="00B30703">
              <w:t xml:space="preserve"> </w:t>
            </w:r>
            <w:proofErr w:type="spellStart"/>
            <w:r w:rsidR="00F554A8" w:rsidRPr="00B30703">
              <w:t>zwalczania</w:t>
            </w:r>
            <w:proofErr w:type="spellEnd"/>
            <w:r w:rsidR="00175D26" w:rsidRPr="00B30703">
              <w:t xml:space="preserve"> IGO – </w:t>
            </w:r>
            <w:proofErr w:type="spellStart"/>
            <w:r w:rsidR="00175D26" w:rsidRPr="00B30703">
              <w:t>niecierpki</w:t>
            </w:r>
            <w:proofErr w:type="spellEnd"/>
            <w:r w:rsidR="00175D26" w:rsidRPr="00B30703">
              <w:t>“</w:t>
            </w:r>
            <w:r w:rsidR="009A34BF" w:rsidRPr="00B30703">
              <w:t xml:space="preserve"> (toliau – Ataskaita)</w:t>
            </w:r>
            <w:r w:rsidR="00175D26" w:rsidRPr="00B30703">
              <w:rPr>
                <w:rStyle w:val="Puslapioinaosnuoroda"/>
              </w:rPr>
              <w:footnoteReference w:id="28"/>
            </w:r>
            <w:r w:rsidR="00175D26" w:rsidRPr="00B30703">
              <w:t xml:space="preserve">. Lenkijoje naudojamas bitinės sprigės naikinimo metodas </w:t>
            </w:r>
            <w:r w:rsidR="009660AE" w:rsidRPr="00B30703">
              <w:t xml:space="preserve">– </w:t>
            </w:r>
            <w:r w:rsidR="00175D26" w:rsidRPr="00B30703">
              <w:t xml:space="preserve">išrovimas ir (arba) šienavimas prieš žydėjimą (5 kartai per metus). Naudojama įranga ir </w:t>
            </w:r>
            <w:r w:rsidR="006517B6" w:rsidRPr="00B30703">
              <w:t>priemonės</w:t>
            </w:r>
            <w:r w:rsidR="00175D26" w:rsidRPr="00B30703">
              <w:t>:</w:t>
            </w:r>
          </w:p>
          <w:p w14:paraId="13F869B9" w14:textId="77777777" w:rsidR="00175D26" w:rsidRPr="00B30703" w:rsidRDefault="00175D26" w:rsidP="009660AE">
            <w:pPr>
              <w:numPr>
                <w:ilvl w:val="0"/>
                <w:numId w:val="9"/>
              </w:numPr>
              <w:spacing w:before="0" w:after="0" w:line="276" w:lineRule="auto"/>
              <w:ind w:left="714" w:hanging="357"/>
              <w:jc w:val="both"/>
            </w:pPr>
            <w:r w:rsidRPr="00B30703">
              <w:t>mechaninis pjautuvas (su virvine galvute, metaline pjovimo galvute arba kitais pjovimo ašmenimis), rankinis pjautuvas, skirtas šienavimui (pvz., miškininkystėje) (jei planuojama šienauti);</w:t>
            </w:r>
          </w:p>
          <w:p w14:paraId="3BFC97AD" w14:textId="77777777" w:rsidR="00175D26" w:rsidRPr="00B30703" w:rsidRDefault="00175D26" w:rsidP="009E7CD5">
            <w:pPr>
              <w:numPr>
                <w:ilvl w:val="0"/>
                <w:numId w:val="9"/>
              </w:numPr>
              <w:spacing w:before="0" w:after="0" w:line="276" w:lineRule="auto"/>
              <w:ind w:left="714" w:hanging="357"/>
              <w:jc w:val="both"/>
            </w:pPr>
            <w:r w:rsidRPr="00B30703">
              <w:t>grėbliai biomasei grėbti, pasirinktinai brezentas;</w:t>
            </w:r>
          </w:p>
          <w:p w14:paraId="6453ADE6" w14:textId="24E96C2B" w:rsidR="00175D26" w:rsidRPr="00B30703" w:rsidRDefault="00175D26" w:rsidP="009E7CD5">
            <w:pPr>
              <w:numPr>
                <w:ilvl w:val="0"/>
                <w:numId w:val="9"/>
              </w:numPr>
              <w:spacing w:before="0" w:after="0" w:line="276" w:lineRule="auto"/>
              <w:ind w:left="714" w:hanging="357"/>
              <w:jc w:val="both"/>
            </w:pPr>
            <w:r w:rsidRPr="00B30703">
              <w:t>darbininkų darbo drabužiai ir avalynė (bent pirštinės, veido skydelis arba akiniai</w:t>
            </w:r>
            <w:r w:rsidR="00494AC0" w:rsidRPr="00B30703">
              <w:t>,</w:t>
            </w:r>
            <w:r w:rsidRPr="00B30703">
              <w:t xml:space="preserve"> apsauginiai akiniai);</w:t>
            </w:r>
          </w:p>
          <w:p w14:paraId="60345447" w14:textId="606F56FA" w:rsidR="00D50583" w:rsidRPr="00B30703" w:rsidRDefault="00175D26" w:rsidP="002418D7">
            <w:pPr>
              <w:numPr>
                <w:ilvl w:val="0"/>
                <w:numId w:val="9"/>
              </w:numPr>
              <w:spacing w:before="0" w:line="276" w:lineRule="auto"/>
              <w:ind w:left="714" w:hanging="357"/>
              <w:jc w:val="both"/>
            </w:pPr>
            <w:r w:rsidRPr="00B30703">
              <w:t xml:space="preserve">maišai </w:t>
            </w:r>
            <w:r w:rsidR="002B5A9C" w:rsidRPr="00B30703">
              <w:t>augalams</w:t>
            </w:r>
            <w:r w:rsidRPr="00B30703">
              <w:t xml:space="preserve">, kastuvas (jei </w:t>
            </w:r>
            <w:r w:rsidR="002B5A9C" w:rsidRPr="00B30703">
              <w:t xml:space="preserve">augalai </w:t>
            </w:r>
            <w:r w:rsidRPr="00B30703">
              <w:t xml:space="preserve">bus </w:t>
            </w:r>
            <w:r w:rsidR="00157DCC" w:rsidRPr="00B30703">
              <w:t xml:space="preserve">šalinami </w:t>
            </w:r>
            <w:r w:rsidRPr="00B30703">
              <w:t xml:space="preserve">ir </w:t>
            </w:r>
            <w:r w:rsidR="00157DCC" w:rsidRPr="00B30703">
              <w:t>užkasami</w:t>
            </w:r>
            <w:r w:rsidRPr="00B30703">
              <w:t>).</w:t>
            </w:r>
          </w:p>
          <w:p w14:paraId="1F50CAC5" w14:textId="06345EA9" w:rsidR="008B2726" w:rsidRPr="00B30703" w:rsidRDefault="00EB31A4" w:rsidP="001A7118">
            <w:pPr>
              <w:spacing w:before="0" w:line="276" w:lineRule="auto"/>
              <w:ind w:firstLine="567"/>
              <w:jc w:val="both"/>
            </w:pPr>
            <w:r w:rsidRPr="00B30703">
              <w:t>Remiantis Lenkijos pavyzdžiu, vieno naikinimo sezono metu</w:t>
            </w:r>
            <w:r w:rsidR="00D50583" w:rsidRPr="00B30703">
              <w:t xml:space="preserve">, kai per sezoną atliekami 5 naikinimai, o 1 ha plote bitinės sprigės populiacija siekia 80–100 proc., darbo imlumas </w:t>
            </w:r>
            <w:r w:rsidR="0012556A" w:rsidRPr="00B30703">
              <w:t xml:space="preserve">tiesiogiai naikinant bitinę sprigę </w:t>
            </w:r>
            <w:r w:rsidR="00D50583" w:rsidRPr="00B30703">
              <w:t>yra 530 žmogaus darbo valandų, o</w:t>
            </w:r>
            <w:r w:rsidR="0012556A" w:rsidRPr="00B30703">
              <w:t xml:space="preserve"> visos</w:t>
            </w:r>
            <w:r w:rsidR="00D50583" w:rsidRPr="00B30703">
              <w:t xml:space="preserve"> patirtos išlaidos yra lygios 46 985,50 PLN (2021 m. kainomis). Išlaidų detalizacija pagal išlaidų kategorijas yra pateikta </w:t>
            </w:r>
            <w:r w:rsidR="002564E5" w:rsidRPr="00B30703">
              <w:t>3</w:t>
            </w:r>
            <w:r w:rsidR="00D50583" w:rsidRPr="00B30703">
              <w:t xml:space="preserve"> lentelėje. </w:t>
            </w:r>
            <w:r w:rsidR="008B2726" w:rsidRPr="00B30703">
              <w:t>Pažymėtina, kad parengiamieji darbai apėmė įvairių reikiamų dokumentų rengimą, invazinės rūšies inventorizaciją,  informacijos, susijusios su išnaikinimo galimybėmis, rinkimą ir kt., žemėlapio parengimą, matavimo įrangos, kelionės išlaidas ir visas kitas su parengiamaisiais darbais susijusias išlaidas. Naikinimo darbai apėmė augalų rovimo ir (arba) pjovimo, jų surišimo į ryšulius, biomasės tvarkymas veiklos teritorijoje.</w:t>
            </w:r>
            <w:r w:rsidR="00984F49" w:rsidRPr="00B30703">
              <w:t xml:space="preserve"> Stebėsenos ir gamtos priežiūros darbai apėmė personalo, atliekančio stebėseną ir gamtos priežiūros darbus, darbo užmokesčio išlaidas, įrangos ir medžiagų, kelionės ir kitas su tuo susijusias išlaidas.</w:t>
            </w:r>
          </w:p>
          <w:p w14:paraId="762C561C" w14:textId="4D9D1C3A" w:rsidR="006A4686" w:rsidRPr="00B30703" w:rsidRDefault="0088350F" w:rsidP="001A7118">
            <w:pPr>
              <w:spacing w:before="0" w:line="276" w:lineRule="auto"/>
              <w:ind w:firstLine="567"/>
              <w:jc w:val="both"/>
            </w:pPr>
            <w:r w:rsidRPr="00B30703">
              <w:t xml:space="preserve">Siekiant </w:t>
            </w:r>
            <w:r w:rsidR="009A34BF" w:rsidRPr="00B30703">
              <w:t xml:space="preserve">Lietuvos atvejui pritaikyti Lenkijos duomenis, Lenkijos duomenys buvo perskaičiuoti į Lietuvos kainų lygį, </w:t>
            </w:r>
            <w:r w:rsidRPr="00B30703">
              <w:t>rem</w:t>
            </w:r>
            <w:r w:rsidR="009A34BF" w:rsidRPr="00B30703">
              <w:t>iantis</w:t>
            </w:r>
            <w:r w:rsidRPr="00B30703">
              <w:t xml:space="preserve"> perkamosios galios paritetu (</w:t>
            </w:r>
            <w:r w:rsidR="009A34BF" w:rsidRPr="00B30703">
              <w:t xml:space="preserve">toliau – </w:t>
            </w:r>
            <w:r w:rsidRPr="00B30703">
              <w:t>P</w:t>
            </w:r>
            <w:r w:rsidR="009A34BF" w:rsidRPr="00B30703">
              <w:t>G</w:t>
            </w:r>
            <w:r w:rsidRPr="00B30703">
              <w:t>P)</w:t>
            </w:r>
            <w:r w:rsidR="009A34BF" w:rsidRPr="00B30703">
              <w:rPr>
                <w:rStyle w:val="Puslapioinaosnuoroda"/>
              </w:rPr>
              <w:footnoteReference w:id="29"/>
            </w:r>
            <w:r w:rsidR="00DC2055" w:rsidRPr="00B30703">
              <w:t xml:space="preserve">. </w:t>
            </w:r>
            <w:r w:rsidR="009A34BF" w:rsidRPr="00B30703">
              <w:t xml:space="preserve">PGP – </w:t>
            </w:r>
            <w:r w:rsidR="009A34BF" w:rsidRPr="00B30703">
              <w:lastRenderedPageBreak/>
              <w:t>tai kainų skirtumų tarp šalių skaičiavimo būdas, remiantis PGP rodikliu</w:t>
            </w:r>
            <w:r w:rsidR="00EA607B" w:rsidRPr="00B30703">
              <w:rPr>
                <w:rStyle w:val="Puslapioinaosnuoroda"/>
              </w:rPr>
              <w:footnoteReference w:id="30"/>
            </w:r>
            <w:r w:rsidR="009A34BF" w:rsidRPr="00B30703">
              <w:t xml:space="preserve">. </w:t>
            </w:r>
            <w:r w:rsidR="00DC2055" w:rsidRPr="00B30703">
              <w:t xml:space="preserve">Detalūs skaičiavimai pateikti </w:t>
            </w:r>
            <w:r w:rsidR="00496695" w:rsidRPr="00B30703">
              <w:t xml:space="preserve">5 </w:t>
            </w:r>
            <w:r w:rsidR="00DC2055" w:rsidRPr="00B30703">
              <w:t>priede.</w:t>
            </w:r>
          </w:p>
          <w:p w14:paraId="01EC65FB" w14:textId="0532550D" w:rsidR="006A4686" w:rsidRPr="00B30703" w:rsidRDefault="002564E5" w:rsidP="006A4686">
            <w:pPr>
              <w:spacing w:before="0" w:after="0" w:line="276" w:lineRule="auto"/>
              <w:ind w:firstLine="567"/>
              <w:jc w:val="center"/>
              <w:rPr>
                <w:rFonts w:eastAsia="Times New Roman"/>
                <w:noProof/>
                <w:szCs w:val="24"/>
              </w:rPr>
            </w:pPr>
            <w:r w:rsidRPr="00B30703">
              <w:rPr>
                <w:rFonts w:eastAsia="Times New Roman"/>
                <w:b/>
                <w:bCs/>
                <w:noProof/>
                <w:szCs w:val="24"/>
              </w:rPr>
              <w:t>3</w:t>
            </w:r>
            <w:r w:rsidR="00D50583" w:rsidRPr="00B30703">
              <w:rPr>
                <w:rFonts w:eastAsia="Times New Roman"/>
                <w:b/>
                <w:bCs/>
                <w:noProof/>
                <w:szCs w:val="24"/>
              </w:rPr>
              <w:t xml:space="preserve"> lentelė. </w:t>
            </w:r>
            <w:r w:rsidR="00D50583" w:rsidRPr="00B30703">
              <w:rPr>
                <w:rFonts w:eastAsia="Times New Roman"/>
                <w:noProof/>
                <w:szCs w:val="24"/>
              </w:rPr>
              <w:t xml:space="preserve">Bitinės sprigės naikinimo, </w:t>
            </w:r>
            <w:r w:rsidR="00095E00" w:rsidRPr="00B30703">
              <w:rPr>
                <w:rFonts w:eastAsia="Times New Roman"/>
                <w:noProof/>
                <w:szCs w:val="24"/>
              </w:rPr>
              <w:t>išraunant</w:t>
            </w:r>
            <w:r w:rsidR="00D50583" w:rsidRPr="00B30703">
              <w:rPr>
                <w:rFonts w:eastAsia="Times New Roman"/>
                <w:noProof/>
                <w:szCs w:val="24"/>
              </w:rPr>
              <w:t xml:space="preserve"> ir (arba) pjaunant prieš žydėjimą, kai per metus atliekami 5 naikinimai, išlaidos</w:t>
            </w:r>
            <w:r w:rsidR="007B1AD2" w:rsidRPr="00B30703">
              <w:rPr>
                <w:rFonts w:eastAsia="Times New Roman"/>
                <w:noProof/>
                <w:szCs w:val="24"/>
              </w:rPr>
              <w:t xml:space="preserve"> Lenkijoje</w:t>
            </w:r>
          </w:p>
          <w:tbl>
            <w:tblPr>
              <w:tblStyle w:val="Lentelstinklelis"/>
              <w:tblW w:w="0" w:type="auto"/>
              <w:jc w:val="center"/>
              <w:tblInd w:w="0" w:type="dxa"/>
              <w:tblLayout w:type="fixed"/>
              <w:tblLook w:val="04A0" w:firstRow="1" w:lastRow="0" w:firstColumn="1" w:lastColumn="0" w:noHBand="0" w:noVBand="1"/>
            </w:tblPr>
            <w:tblGrid>
              <w:gridCol w:w="2336"/>
              <w:gridCol w:w="2439"/>
              <w:gridCol w:w="2298"/>
              <w:gridCol w:w="2298"/>
            </w:tblGrid>
            <w:tr w:rsidR="001E6A41" w:rsidRPr="0075466E" w14:paraId="3F31CF5E" w14:textId="197840C4" w:rsidTr="006A4686">
              <w:trPr>
                <w:trHeight w:val="974"/>
                <w:jc w:val="center"/>
              </w:trPr>
              <w:tc>
                <w:tcPr>
                  <w:tcW w:w="2336" w:type="dxa"/>
                  <w:shd w:val="clear" w:color="auto" w:fill="00C1C9"/>
                  <w:vAlign w:val="center"/>
                </w:tcPr>
                <w:p w14:paraId="2355757E" w14:textId="66D6B499" w:rsidR="001E6A41" w:rsidRPr="0075466E" w:rsidRDefault="001E6A41" w:rsidP="00D50583">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Darbai</w:t>
                  </w:r>
                </w:p>
              </w:tc>
              <w:tc>
                <w:tcPr>
                  <w:tcW w:w="2439" w:type="dxa"/>
                  <w:shd w:val="clear" w:color="auto" w:fill="00C1C9"/>
                  <w:vAlign w:val="center"/>
                </w:tcPr>
                <w:p w14:paraId="208929A8" w14:textId="4D25EC67" w:rsidR="001E6A41" w:rsidRPr="0075466E" w:rsidRDefault="001E6A41" w:rsidP="00D50583">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Išlaidos, Pln</w:t>
                  </w:r>
                  <w:r w:rsidR="009A34BF" w:rsidRPr="0075466E">
                    <w:rPr>
                      <w:rFonts w:eastAsia="Times New Roman"/>
                      <w:b/>
                      <w:bCs/>
                      <w:noProof/>
                      <w:color w:val="FFFFFF" w:themeColor="background1"/>
                      <w:sz w:val="22"/>
                    </w:rPr>
                    <w:t xml:space="preserve"> (</w:t>
                  </w:r>
                  <w:r w:rsidRPr="0075466E">
                    <w:rPr>
                      <w:rFonts w:eastAsia="Times New Roman"/>
                      <w:b/>
                      <w:bCs/>
                      <w:noProof/>
                      <w:color w:val="FFFFFF" w:themeColor="background1"/>
                      <w:sz w:val="22"/>
                    </w:rPr>
                    <w:t>2021 m. lygmens</w:t>
                  </w:r>
                  <w:r w:rsidR="009A34BF" w:rsidRPr="0075466E">
                    <w:rPr>
                      <w:rFonts w:eastAsia="Times New Roman"/>
                      <w:b/>
                      <w:bCs/>
                      <w:noProof/>
                      <w:color w:val="FFFFFF" w:themeColor="background1"/>
                      <w:sz w:val="22"/>
                    </w:rPr>
                    <w:t>)</w:t>
                  </w:r>
                </w:p>
              </w:tc>
              <w:tc>
                <w:tcPr>
                  <w:tcW w:w="2298" w:type="dxa"/>
                  <w:shd w:val="clear" w:color="auto" w:fill="00C1C9"/>
                  <w:vAlign w:val="center"/>
                </w:tcPr>
                <w:p w14:paraId="490FE56D" w14:textId="26B48EC9" w:rsidR="001E6A41" w:rsidRPr="0075466E" w:rsidRDefault="001E6A41" w:rsidP="00D50583">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Išlaidos, Eur</w:t>
                  </w:r>
                  <w:r w:rsidR="009A34BF" w:rsidRPr="0075466E">
                    <w:rPr>
                      <w:rFonts w:eastAsia="Times New Roman"/>
                      <w:b/>
                      <w:bCs/>
                      <w:noProof/>
                      <w:color w:val="FFFFFF" w:themeColor="background1"/>
                      <w:sz w:val="22"/>
                    </w:rPr>
                    <w:t xml:space="preserve"> (</w:t>
                  </w:r>
                  <w:r w:rsidRPr="0075466E">
                    <w:rPr>
                      <w:rFonts w:eastAsia="Times New Roman"/>
                      <w:b/>
                      <w:bCs/>
                      <w:noProof/>
                      <w:color w:val="FFFFFF" w:themeColor="background1"/>
                      <w:sz w:val="22"/>
                    </w:rPr>
                    <w:t>2021 m. lygmens</w:t>
                  </w:r>
                  <w:r w:rsidR="009A34BF" w:rsidRPr="0075466E">
                    <w:rPr>
                      <w:rFonts w:eastAsia="Times New Roman"/>
                      <w:b/>
                      <w:bCs/>
                      <w:noProof/>
                      <w:color w:val="FFFFFF" w:themeColor="background1"/>
                      <w:sz w:val="22"/>
                    </w:rPr>
                    <w:t>, perskaičiuotos pagal PGP)</w:t>
                  </w:r>
                </w:p>
              </w:tc>
              <w:tc>
                <w:tcPr>
                  <w:tcW w:w="2298" w:type="dxa"/>
                  <w:shd w:val="clear" w:color="auto" w:fill="00C1C9"/>
                </w:tcPr>
                <w:p w14:paraId="3559694F" w14:textId="20385705" w:rsidR="001E6A41" w:rsidRPr="0075466E" w:rsidRDefault="001E6A41" w:rsidP="00D50583">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Išlaidos, indeksuotos į 2023 m. kainų lygį, Eur</w:t>
                  </w:r>
                </w:p>
              </w:tc>
            </w:tr>
            <w:tr w:rsidR="001E6A41" w:rsidRPr="0075466E" w14:paraId="25C86E90" w14:textId="4229C7D4" w:rsidTr="002418D7">
              <w:trPr>
                <w:trHeight w:val="331"/>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ED1D84" w14:textId="66273508" w:rsidR="001E6A41" w:rsidRPr="0075466E" w:rsidRDefault="001E6A41" w:rsidP="002418D7">
                  <w:pPr>
                    <w:spacing w:before="0" w:after="0" w:line="276" w:lineRule="auto"/>
                    <w:jc w:val="center"/>
                    <w:rPr>
                      <w:rFonts w:eastAsia="Times New Roman"/>
                      <w:noProof/>
                      <w:sz w:val="22"/>
                    </w:rPr>
                  </w:pPr>
                  <w:r w:rsidRPr="0075466E">
                    <w:rPr>
                      <w:rFonts w:eastAsia="Times New Roman"/>
                      <w:noProof/>
                      <w:sz w:val="22"/>
                    </w:rPr>
                    <w:t>Parengiamieji darbai</w:t>
                  </w:r>
                </w:p>
              </w:tc>
              <w:tc>
                <w:tcPr>
                  <w:tcW w:w="2439" w:type="dxa"/>
                  <w:vAlign w:val="center"/>
                </w:tcPr>
                <w:p w14:paraId="47925607" w14:textId="7839309F" w:rsidR="001E6A41" w:rsidRPr="0075466E" w:rsidRDefault="001E6A41" w:rsidP="002418D7">
                  <w:pPr>
                    <w:spacing w:before="0" w:after="0" w:line="276" w:lineRule="auto"/>
                    <w:jc w:val="center"/>
                    <w:rPr>
                      <w:rFonts w:eastAsia="Times New Roman"/>
                      <w:noProof/>
                      <w:sz w:val="22"/>
                    </w:rPr>
                  </w:pPr>
                  <w:r w:rsidRPr="0075466E">
                    <w:rPr>
                      <w:rFonts w:eastAsia="Times New Roman"/>
                      <w:noProof/>
                      <w:sz w:val="22"/>
                    </w:rPr>
                    <w:t>15 634 - 19 969 (17801,50)</w:t>
                  </w:r>
                </w:p>
              </w:tc>
              <w:tc>
                <w:tcPr>
                  <w:tcW w:w="2298" w:type="dxa"/>
                  <w:vAlign w:val="center"/>
                </w:tcPr>
                <w:p w14:paraId="53FB14CC" w14:textId="254B60AA" w:rsidR="001E6A41" w:rsidRPr="0075466E" w:rsidRDefault="001E6A41" w:rsidP="002418D7">
                  <w:pPr>
                    <w:spacing w:before="0" w:after="0" w:line="276" w:lineRule="auto"/>
                    <w:jc w:val="center"/>
                    <w:rPr>
                      <w:rFonts w:eastAsia="Times New Roman"/>
                      <w:noProof/>
                      <w:sz w:val="22"/>
                    </w:rPr>
                  </w:pPr>
                  <w:r w:rsidRPr="0075466E">
                    <w:rPr>
                      <w:rFonts w:eastAsia="Times New Roman"/>
                      <w:noProof/>
                      <w:sz w:val="22"/>
                    </w:rPr>
                    <w:t>4 450,38</w:t>
                  </w:r>
                </w:p>
              </w:tc>
              <w:tc>
                <w:tcPr>
                  <w:tcW w:w="2298" w:type="dxa"/>
                  <w:vAlign w:val="center"/>
                </w:tcPr>
                <w:p w14:paraId="57E3D878" w14:textId="5B9862A8" w:rsidR="001E6A41" w:rsidRPr="0075466E" w:rsidRDefault="001E6A41" w:rsidP="002418D7">
                  <w:pPr>
                    <w:spacing w:before="0" w:after="0" w:line="276" w:lineRule="auto"/>
                    <w:jc w:val="center"/>
                    <w:rPr>
                      <w:rFonts w:eastAsia="Times New Roman"/>
                      <w:noProof/>
                      <w:sz w:val="22"/>
                    </w:rPr>
                  </w:pPr>
                  <w:r w:rsidRPr="0075466E">
                    <w:rPr>
                      <w:rFonts w:eastAsia="Times New Roman"/>
                      <w:noProof/>
                      <w:sz w:val="22"/>
                    </w:rPr>
                    <w:t>5 552,73</w:t>
                  </w:r>
                </w:p>
              </w:tc>
            </w:tr>
            <w:tr w:rsidR="001E6A41" w:rsidRPr="0075466E" w14:paraId="4B5E2AA3" w14:textId="5AF4663C" w:rsidTr="002418D7">
              <w:trPr>
                <w:trHeight w:val="331"/>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1D2ECF2" w14:textId="65916E8E" w:rsidR="001E6A41" w:rsidRPr="0075466E" w:rsidRDefault="008A5F5E" w:rsidP="002418D7">
                  <w:pPr>
                    <w:spacing w:before="0" w:after="0" w:line="276" w:lineRule="auto"/>
                    <w:jc w:val="center"/>
                    <w:rPr>
                      <w:rFonts w:eastAsia="Times New Roman"/>
                      <w:noProof/>
                      <w:sz w:val="22"/>
                    </w:rPr>
                  </w:pPr>
                  <w:r w:rsidRPr="0075466E">
                    <w:rPr>
                      <w:rFonts w:eastAsia="Times New Roman"/>
                      <w:noProof/>
                      <w:sz w:val="22"/>
                    </w:rPr>
                    <w:t>Naikinimo darbai</w:t>
                  </w:r>
                </w:p>
              </w:tc>
              <w:tc>
                <w:tcPr>
                  <w:tcW w:w="2439" w:type="dxa"/>
                  <w:vAlign w:val="center"/>
                </w:tcPr>
                <w:p w14:paraId="63D8C170" w14:textId="57C818FF" w:rsidR="001E6A41" w:rsidRPr="0075466E" w:rsidRDefault="001E6A41" w:rsidP="002418D7">
                  <w:pPr>
                    <w:spacing w:before="0" w:after="0" w:line="276" w:lineRule="auto"/>
                    <w:jc w:val="center"/>
                    <w:rPr>
                      <w:rFonts w:eastAsia="Times New Roman"/>
                      <w:noProof/>
                      <w:sz w:val="22"/>
                    </w:rPr>
                  </w:pPr>
                  <w:r w:rsidRPr="0075466E">
                    <w:rPr>
                      <w:rFonts w:eastAsia="Times New Roman"/>
                      <w:noProof/>
                      <w:sz w:val="22"/>
                    </w:rPr>
                    <w:t>23 850</w:t>
                  </w:r>
                </w:p>
              </w:tc>
              <w:tc>
                <w:tcPr>
                  <w:tcW w:w="2298" w:type="dxa"/>
                  <w:vAlign w:val="center"/>
                </w:tcPr>
                <w:p w14:paraId="0D81CCC1" w14:textId="7DDAA1D2" w:rsidR="001E6A41" w:rsidRPr="0075466E" w:rsidRDefault="001E6A41" w:rsidP="002418D7">
                  <w:pPr>
                    <w:spacing w:before="0" w:after="0" w:line="276" w:lineRule="auto"/>
                    <w:jc w:val="center"/>
                    <w:rPr>
                      <w:rFonts w:eastAsia="Times New Roman"/>
                      <w:noProof/>
                      <w:sz w:val="22"/>
                    </w:rPr>
                  </w:pPr>
                  <w:r w:rsidRPr="0075466E">
                    <w:rPr>
                      <w:rFonts w:eastAsia="Times New Roman"/>
                      <w:noProof/>
                      <w:sz w:val="22"/>
                    </w:rPr>
                    <w:t>5 962,50</w:t>
                  </w:r>
                </w:p>
              </w:tc>
              <w:tc>
                <w:tcPr>
                  <w:tcW w:w="2298" w:type="dxa"/>
                  <w:vAlign w:val="center"/>
                </w:tcPr>
                <w:p w14:paraId="6D02E230" w14:textId="6721DC8E" w:rsidR="001E6A41" w:rsidRPr="0075466E" w:rsidRDefault="001E6A41" w:rsidP="002418D7">
                  <w:pPr>
                    <w:spacing w:before="0" w:after="0" w:line="276" w:lineRule="auto"/>
                    <w:jc w:val="center"/>
                    <w:rPr>
                      <w:rFonts w:eastAsia="Times New Roman"/>
                      <w:noProof/>
                      <w:sz w:val="22"/>
                    </w:rPr>
                  </w:pPr>
                  <w:r w:rsidRPr="0075466E">
                    <w:rPr>
                      <w:rFonts w:eastAsia="Times New Roman"/>
                      <w:noProof/>
                      <w:sz w:val="22"/>
                    </w:rPr>
                    <w:t>7 439,41</w:t>
                  </w:r>
                </w:p>
              </w:tc>
            </w:tr>
            <w:tr w:rsidR="001E6A41" w:rsidRPr="0075466E" w14:paraId="68849102" w14:textId="22AC35D6" w:rsidTr="002418D7">
              <w:trPr>
                <w:trHeight w:val="331"/>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8837F00" w14:textId="37F53E8D" w:rsidR="001E6A41" w:rsidRPr="0075466E" w:rsidRDefault="001E6A41" w:rsidP="002418D7">
                  <w:pPr>
                    <w:spacing w:before="0" w:after="0" w:line="276" w:lineRule="auto"/>
                    <w:jc w:val="center"/>
                    <w:rPr>
                      <w:rFonts w:eastAsia="Times New Roman"/>
                      <w:noProof/>
                      <w:sz w:val="22"/>
                    </w:rPr>
                  </w:pPr>
                  <w:r w:rsidRPr="0075466E">
                    <w:rPr>
                      <w:rFonts w:eastAsia="Times New Roman"/>
                      <w:noProof/>
                      <w:sz w:val="22"/>
                    </w:rPr>
                    <w:t>Stebėsena ir gamtos priežiūra</w:t>
                  </w:r>
                </w:p>
              </w:tc>
              <w:tc>
                <w:tcPr>
                  <w:tcW w:w="2439" w:type="dxa"/>
                  <w:vAlign w:val="center"/>
                </w:tcPr>
                <w:p w14:paraId="67AC15B7" w14:textId="6578D844" w:rsidR="001E6A41" w:rsidRPr="0075466E" w:rsidRDefault="001E6A41" w:rsidP="002418D7">
                  <w:pPr>
                    <w:spacing w:before="0" w:after="0" w:line="276" w:lineRule="auto"/>
                    <w:jc w:val="center"/>
                    <w:rPr>
                      <w:rFonts w:eastAsia="Times New Roman"/>
                      <w:noProof/>
                      <w:sz w:val="22"/>
                    </w:rPr>
                  </w:pPr>
                  <w:r w:rsidRPr="0075466E">
                    <w:rPr>
                      <w:rFonts w:eastAsia="Times New Roman"/>
                      <w:noProof/>
                      <w:sz w:val="22"/>
                    </w:rPr>
                    <w:t>5 334</w:t>
                  </w:r>
                </w:p>
              </w:tc>
              <w:tc>
                <w:tcPr>
                  <w:tcW w:w="2298" w:type="dxa"/>
                  <w:vAlign w:val="center"/>
                </w:tcPr>
                <w:p w14:paraId="4FC9EAEA" w14:textId="6E9DCEA3" w:rsidR="001E6A41" w:rsidRPr="0075466E" w:rsidRDefault="001E6A41" w:rsidP="002418D7">
                  <w:pPr>
                    <w:spacing w:before="0" w:after="0" w:line="276" w:lineRule="auto"/>
                    <w:jc w:val="center"/>
                    <w:rPr>
                      <w:rFonts w:eastAsia="Times New Roman"/>
                      <w:noProof/>
                      <w:sz w:val="22"/>
                    </w:rPr>
                  </w:pPr>
                  <w:r w:rsidRPr="0075466E">
                    <w:rPr>
                      <w:rFonts w:eastAsia="Times New Roman"/>
                      <w:noProof/>
                      <w:sz w:val="22"/>
                    </w:rPr>
                    <w:t>1 333,50</w:t>
                  </w:r>
                </w:p>
              </w:tc>
              <w:tc>
                <w:tcPr>
                  <w:tcW w:w="2298" w:type="dxa"/>
                  <w:vAlign w:val="center"/>
                </w:tcPr>
                <w:p w14:paraId="439A29E2" w14:textId="4FC87AAB" w:rsidR="001E6A41" w:rsidRPr="0075466E" w:rsidRDefault="001E6A41" w:rsidP="002418D7">
                  <w:pPr>
                    <w:spacing w:before="0" w:after="0" w:line="276" w:lineRule="auto"/>
                    <w:jc w:val="center"/>
                    <w:rPr>
                      <w:rFonts w:eastAsia="Times New Roman"/>
                      <w:noProof/>
                      <w:sz w:val="22"/>
                    </w:rPr>
                  </w:pPr>
                  <w:r w:rsidRPr="0075466E">
                    <w:rPr>
                      <w:rFonts w:eastAsia="Times New Roman"/>
                      <w:noProof/>
                      <w:sz w:val="22"/>
                    </w:rPr>
                    <w:t>1 663,81</w:t>
                  </w:r>
                </w:p>
              </w:tc>
            </w:tr>
          </w:tbl>
          <w:p w14:paraId="78BE3AB1" w14:textId="77777777" w:rsidR="002D556D" w:rsidRPr="0075466E" w:rsidRDefault="002D556D" w:rsidP="00D50583">
            <w:pPr>
              <w:spacing w:before="0" w:after="0" w:line="276" w:lineRule="auto"/>
              <w:ind w:firstLine="567"/>
              <w:jc w:val="both"/>
            </w:pPr>
          </w:p>
          <w:p w14:paraId="137F7210" w14:textId="0ED76805" w:rsidR="00D50583" w:rsidRPr="0075466E" w:rsidRDefault="009A34BF" w:rsidP="00D50583">
            <w:pPr>
              <w:spacing w:before="0" w:after="0" w:line="276" w:lineRule="auto"/>
              <w:ind w:firstLine="567"/>
              <w:jc w:val="both"/>
            </w:pPr>
            <w:r w:rsidRPr="0075466E">
              <w:t xml:space="preserve">Atsižvelgiant į tai, kad </w:t>
            </w:r>
            <w:r w:rsidR="007F71B9" w:rsidRPr="0075466E">
              <w:t xml:space="preserve">Ataskaitoje pateikti 2021 m. lygmens duomenys apie bitinės sprigės naikinimo išlaidas, </w:t>
            </w:r>
            <w:r w:rsidR="00095E00" w:rsidRPr="0075466E">
              <w:t xml:space="preserve">kurios buvo perskaičiuotos į Lietuvos kainų lygį </w:t>
            </w:r>
            <w:r w:rsidR="007F71B9" w:rsidRPr="0075466E">
              <w:t>pagal PGP</w:t>
            </w:r>
            <w:r w:rsidR="00095E00" w:rsidRPr="0075466E">
              <w:t>, papildomai</w:t>
            </w:r>
            <w:r w:rsidR="007F71B9" w:rsidRPr="0075466E">
              <w:t xml:space="preserve"> buvo perskaičiuot</w:t>
            </w:r>
            <w:r w:rsidR="00095E00" w:rsidRPr="0075466E">
              <w:t>os</w:t>
            </w:r>
            <w:r w:rsidR="007F71B9" w:rsidRPr="0075466E">
              <w:t xml:space="preserve"> į 2023 m. lygmenį remiantis BVP defliatoriaus rodikliu.</w:t>
            </w:r>
            <w:r w:rsidR="009E5C55" w:rsidRPr="0075466E">
              <w:t xml:space="preserve"> Taip pat</w:t>
            </w:r>
            <w:r w:rsidR="007F71B9" w:rsidRPr="0075466E">
              <w:t xml:space="preserve"> </w:t>
            </w:r>
            <w:r w:rsidR="009E5C55" w:rsidRPr="0075466E">
              <w:t xml:space="preserve">atsižvelgiant į tai, kad projektai bus įgyvendinami 2025 m., į 2023 m. lygmenį indeksuoti duomenys papildomai perskaičiuojami į 2024 m. lygmenį, remiantis </w:t>
            </w:r>
            <w:r w:rsidR="00F66F88" w:rsidRPr="0075466E">
              <w:t xml:space="preserve">Lietuvos Respublikos </w:t>
            </w:r>
            <w:r w:rsidR="002418D7" w:rsidRPr="0075466E">
              <w:t>f</w:t>
            </w:r>
            <w:r w:rsidR="009E5C55" w:rsidRPr="0075466E">
              <w:t>inansų ministerijos pateikta 2024 m. BVP defliatoriaus prognoze, kuri lygi 3,2 proc.</w:t>
            </w:r>
            <w:r w:rsidR="009E5C55" w:rsidRPr="0075466E">
              <w:rPr>
                <w:rStyle w:val="Puslapioinaosnuoroda"/>
              </w:rPr>
              <w:footnoteReference w:id="31"/>
            </w:r>
          </w:p>
          <w:p w14:paraId="700FEEA9" w14:textId="5F17C251" w:rsidR="00313C46" w:rsidRPr="0075466E" w:rsidRDefault="005B71B4" w:rsidP="00D50583">
            <w:pPr>
              <w:spacing w:before="0" w:after="0" w:line="276" w:lineRule="auto"/>
              <w:ind w:firstLine="567"/>
              <w:jc w:val="both"/>
            </w:pPr>
            <w:r w:rsidRPr="0075466E">
              <w:t xml:space="preserve">Taip pat papildomai buvo įvertinta, koks </w:t>
            </w:r>
            <w:r w:rsidR="003B182A" w:rsidRPr="0075466E">
              <w:t xml:space="preserve">Lietuvoje yra bitinės sprigės </w:t>
            </w:r>
            <w:r w:rsidR="00EA607B" w:rsidRPr="0075466E">
              <w:t>paplitimas</w:t>
            </w:r>
            <w:r w:rsidR="003B182A" w:rsidRPr="0075466E">
              <w:t xml:space="preserve">. Tuo tikslu </w:t>
            </w:r>
            <w:r w:rsidR="00F66F88" w:rsidRPr="0075466E">
              <w:t xml:space="preserve">Lietuvos Respublikos </w:t>
            </w:r>
            <w:r w:rsidR="002418D7" w:rsidRPr="0075466E">
              <w:t>a</w:t>
            </w:r>
            <w:r w:rsidR="003B182A" w:rsidRPr="0075466E">
              <w:t>plinkos ministerija pateikė bitinės sprigės pasiskirstymo Lietuvoje žemėlapį</w:t>
            </w:r>
            <w:r w:rsidR="003450C9" w:rsidRPr="0075466E">
              <w:t xml:space="preserve"> (</w:t>
            </w:r>
            <w:r w:rsidR="00B72AC8" w:rsidRPr="0075466E">
              <w:t xml:space="preserve">6 </w:t>
            </w:r>
            <w:r w:rsidR="003450C9" w:rsidRPr="0075466E">
              <w:t xml:space="preserve">priedas). Atlikus duomenų analizę, nustatyta, kad vidutinis bitinės sprigės pasiskirstymas Lietuvoje siekia 20,5 </w:t>
            </w:r>
            <w:r w:rsidR="00313C46" w:rsidRPr="0075466E">
              <w:t>proc. buveinės ploto. Atsižvelgiant į tai, kad Lenkijoje vidutinis bitinės sprigės pasiskirstymas viename hektare siekia 90 proc., buvo apskaičiuotas korekcinis koeficientas, kuris bus pritaikytas nustatant bitinės sprigės naikinimo fiksuotąjį vieneto</w:t>
            </w:r>
            <w:r w:rsidR="003450C9" w:rsidRPr="0075466E">
              <w:t xml:space="preserve"> </w:t>
            </w:r>
            <w:r w:rsidR="00313C46" w:rsidRPr="0075466E">
              <w:t xml:space="preserve">įkainį, </w:t>
            </w:r>
            <w:r w:rsidR="00F66F88" w:rsidRPr="0075466E">
              <w:t xml:space="preserve">ir </w:t>
            </w:r>
            <w:r w:rsidR="00313C46" w:rsidRPr="0075466E">
              <w:t xml:space="preserve">kuris </w:t>
            </w:r>
            <w:r w:rsidR="00F66F88" w:rsidRPr="0075466E">
              <w:t xml:space="preserve">yra </w:t>
            </w:r>
            <w:r w:rsidR="00313C46" w:rsidRPr="0075466E">
              <w:t xml:space="preserve">lygus 0,23. Detalūs skaičiavimai pateikti </w:t>
            </w:r>
            <w:r w:rsidR="002C5B57" w:rsidRPr="0075466E">
              <w:t>7</w:t>
            </w:r>
            <w:r w:rsidR="007B0331" w:rsidRPr="0075466E">
              <w:t xml:space="preserve"> </w:t>
            </w:r>
            <w:r w:rsidR="00313C46" w:rsidRPr="0075466E">
              <w:t xml:space="preserve">priede. </w:t>
            </w:r>
          </w:p>
          <w:p w14:paraId="21004581" w14:textId="302F7D22" w:rsidR="00D50583" w:rsidRPr="0075466E" w:rsidRDefault="00313C46" w:rsidP="008A5F5E">
            <w:pPr>
              <w:spacing w:before="0" w:after="0" w:line="276" w:lineRule="auto"/>
              <w:ind w:firstLine="567"/>
              <w:jc w:val="both"/>
            </w:pPr>
            <w:bookmarkStart w:id="13" w:name="_Hlk183785357"/>
            <w:r w:rsidRPr="00B30703">
              <w:t xml:space="preserve">Taip pat siekiant nustatyti, kiek kartų per vieną naikinimo sezoną Lietuvos klimatinėmis sąlygomis turėtų būti naikinama bitinė sprigė, </w:t>
            </w:r>
            <w:r w:rsidR="00F66F88" w:rsidRPr="00B30703">
              <w:t xml:space="preserve">Lietuvos Respublikos </w:t>
            </w:r>
            <w:r w:rsidR="002418D7" w:rsidRPr="00B30703">
              <w:t>a</w:t>
            </w:r>
            <w:r w:rsidR="0076264B" w:rsidRPr="00B30703">
              <w:t>p</w:t>
            </w:r>
            <w:r w:rsidRPr="00B30703">
              <w:t xml:space="preserve">linkos ministerija surengė susitikimą su </w:t>
            </w:r>
            <w:r w:rsidR="009E72FE" w:rsidRPr="00B30703">
              <w:t xml:space="preserve">BĮ </w:t>
            </w:r>
            <w:r w:rsidRPr="00B30703">
              <w:t xml:space="preserve">Gamtos tyrimų centro </w:t>
            </w:r>
            <w:r w:rsidR="006E5B15" w:rsidRPr="00B30703">
              <w:t>ekspertais</w:t>
            </w:r>
            <w:r w:rsidR="009A1A62" w:rsidRPr="00B30703">
              <w:t xml:space="preserve"> (mokslininkais)</w:t>
            </w:r>
            <w:r w:rsidR="008A5F5E" w:rsidRPr="00B30703">
              <w:t>,</w:t>
            </w:r>
            <w:r w:rsidRPr="00B30703">
              <w:t xml:space="preserve"> </w:t>
            </w:r>
            <w:r w:rsidR="008A5F5E" w:rsidRPr="00B30703">
              <w:t xml:space="preserve">kurių moksliniai interesai apima </w:t>
            </w:r>
            <w:proofErr w:type="spellStart"/>
            <w:r w:rsidR="008A5F5E" w:rsidRPr="00B30703">
              <w:t>svetimžemių</w:t>
            </w:r>
            <w:proofErr w:type="spellEnd"/>
            <w:r w:rsidR="008A5F5E" w:rsidRPr="00B30703">
              <w:t xml:space="preserve"> ir invazinių rūšių skverbimąsi ir natūralizaciją, dauginimosi ir plitimo veiksnius bei jų poveikį vietinėms rūšims ir ekosistemoms, ir diskutavo, kiek kartų Lietuvoje vieno sezono metu būtų efektyviausia naikinti bitinę sprigę. </w:t>
            </w:r>
            <w:r w:rsidR="006E5B15" w:rsidRPr="00B30703">
              <w:t>Ekspertų</w:t>
            </w:r>
            <w:r w:rsidR="009A1A62" w:rsidRPr="00B30703">
              <w:t xml:space="preserve"> (mokslininkų)</w:t>
            </w:r>
            <w:r w:rsidR="006E5B15" w:rsidRPr="00B30703">
              <w:t xml:space="preserve"> </w:t>
            </w:r>
            <w:r w:rsidR="008A5F5E" w:rsidRPr="0075466E">
              <w:t>nuomone, Lietuvoje bitinę sprigę naikinti reikėtų ją raunant tris kartus per sezoną – birželio, liepos ir rugpjūčio mėnesių 15</w:t>
            </w:r>
            <w:r w:rsidR="00F66F88" w:rsidRPr="0075466E">
              <w:t>–</w:t>
            </w:r>
            <w:r w:rsidR="008A5F5E" w:rsidRPr="0075466E">
              <w:t xml:space="preserve">30 dienomis. </w:t>
            </w:r>
            <w:bookmarkEnd w:id="13"/>
            <w:r w:rsidR="008A5F5E" w:rsidRPr="0075466E">
              <w:t>Atsižvelgiant į tai, kad Ataskaitoje apskaičiuotos bitinės sprigės naikinimo išlaidos, kai bitinė sprigė naikinama 5 kartus per sezoną, apskaičiuojamas korekcinis koeficientas, kuris bus pritaikytas naikinimo darbų išlaidų dedamajai skaičiuojant fiksuotąjį vieneto įkainį, kuris lygus – 0,6</w:t>
            </w:r>
            <w:r w:rsidR="00AF1DBA" w:rsidRPr="0075466E">
              <w:t xml:space="preserve"> (7 priedas)</w:t>
            </w:r>
            <w:r w:rsidR="007B0331" w:rsidRPr="0075466E">
              <w:t>.</w:t>
            </w:r>
          </w:p>
          <w:p w14:paraId="7F13B760" w14:textId="6E126EBC" w:rsidR="008A5F5E" w:rsidRPr="0075466E" w:rsidRDefault="008A5F5E" w:rsidP="008A5F5E">
            <w:pPr>
              <w:spacing w:line="276" w:lineRule="auto"/>
              <w:ind w:firstLine="567"/>
              <w:jc w:val="both"/>
            </w:pPr>
            <w:r w:rsidRPr="0075466E">
              <w:lastRenderedPageBreak/>
              <w:t>1-ųjų metų bitinės sprigės naikinimo fiksuotasis vieneto įkainis 1 ha plotui apskaičiuojamas pagal formulę:</w:t>
            </w:r>
          </w:p>
          <w:p w14:paraId="326EDB62" w14:textId="62098D6C" w:rsidR="008A5F5E" w:rsidRPr="0075466E" w:rsidRDefault="008A5F5E" w:rsidP="008A5F5E">
            <w:pPr>
              <w:spacing w:line="276" w:lineRule="auto"/>
              <w:ind w:firstLine="567"/>
              <w:jc w:val="center"/>
              <w:rPr>
                <w:rFonts w:eastAsiaTheme="minorEastAsia"/>
              </w:rPr>
            </w:pPr>
            <w:r w:rsidRPr="0075466E">
              <w:rPr>
                <w:rFonts w:eastAsiaTheme="minorEastAsia"/>
              </w:rPr>
              <w:t>FĮ=</w:t>
            </w:r>
            <w:r w:rsidR="006B29AD" w:rsidRPr="0075466E">
              <w:rPr>
                <w:rFonts w:eastAsiaTheme="minorEastAsia"/>
              </w:rPr>
              <w:t>(</w:t>
            </w:r>
            <w:r w:rsidRPr="0075466E">
              <w:rPr>
                <w:rFonts w:eastAsiaTheme="minorEastAsia"/>
              </w:rPr>
              <w:t>P</w:t>
            </w:r>
            <w:r w:rsidRPr="0075466E">
              <w:rPr>
                <w:rFonts w:eastAsiaTheme="minorEastAsia"/>
                <w:vertAlign w:val="subscript"/>
              </w:rPr>
              <w:t>1</w:t>
            </w:r>
            <w:r w:rsidR="007B0331" w:rsidRPr="0075466E">
              <w:rPr>
                <w:rFonts w:eastAsiaTheme="minorEastAsia"/>
              </w:rPr>
              <w:t>+ P</w:t>
            </w:r>
            <w:r w:rsidR="007B0331" w:rsidRPr="0075466E">
              <w:rPr>
                <w:rFonts w:eastAsiaTheme="minorEastAsia"/>
                <w:vertAlign w:val="subscript"/>
              </w:rPr>
              <w:t>2</w:t>
            </w:r>
            <w:r w:rsidR="007B0331" w:rsidRPr="0075466E">
              <w:rPr>
                <w:rFonts w:eastAsiaTheme="minorEastAsia"/>
              </w:rPr>
              <w:t>+ P</w:t>
            </w:r>
            <w:r w:rsidR="007B0331" w:rsidRPr="0075466E">
              <w:rPr>
                <w:rFonts w:eastAsiaTheme="minorEastAsia"/>
                <w:vertAlign w:val="subscript"/>
              </w:rPr>
              <w:t>3</w:t>
            </w:r>
            <w:r w:rsidR="007B0331" w:rsidRPr="0075466E">
              <w:rPr>
                <w:rFonts w:eastAsiaTheme="minorEastAsia"/>
              </w:rPr>
              <w:t>)</w:t>
            </w:r>
            <w:r w:rsidRPr="0075466E">
              <w:rPr>
                <w:rFonts w:eastAsiaTheme="minorEastAsia"/>
              </w:rPr>
              <w:t>×</w:t>
            </w:r>
            <w:r w:rsidR="007B0331" w:rsidRPr="0075466E">
              <w:rPr>
                <w:rFonts w:eastAsiaTheme="minorEastAsia"/>
              </w:rPr>
              <w:t xml:space="preserve"> </w:t>
            </w:r>
            <w:r w:rsidRPr="0075466E">
              <w:rPr>
                <w:rFonts w:eastAsiaTheme="minorEastAsia"/>
              </w:rPr>
              <w:t>k</w:t>
            </w:r>
            <w:r w:rsidRPr="0075466E">
              <w:rPr>
                <w:rFonts w:eastAsiaTheme="minorEastAsia"/>
                <w:vertAlign w:val="subscript"/>
              </w:rPr>
              <w:t>1</w:t>
            </w:r>
            <w:r w:rsidRPr="0075466E">
              <w:rPr>
                <w:rFonts w:eastAsiaTheme="minorEastAsia"/>
              </w:rPr>
              <w:t>×k</w:t>
            </w:r>
            <w:r w:rsidRPr="0075466E">
              <w:rPr>
                <w:rFonts w:eastAsiaTheme="minorEastAsia"/>
                <w:vertAlign w:val="subscript"/>
              </w:rPr>
              <w:t>2</w:t>
            </w:r>
            <w:r w:rsidRPr="0075466E">
              <w:rPr>
                <w:rFonts w:eastAsiaTheme="minorEastAsia"/>
              </w:rPr>
              <w:t>,                                (</w:t>
            </w:r>
            <w:r w:rsidR="00997F46" w:rsidRPr="0075466E">
              <w:rPr>
                <w:rFonts w:eastAsiaTheme="minorEastAsia"/>
              </w:rPr>
              <w:t>2</w:t>
            </w:r>
            <w:r w:rsidRPr="0075466E">
              <w:rPr>
                <w:rFonts w:eastAsiaTheme="minorEastAsia"/>
              </w:rPr>
              <w:t>)</w:t>
            </w:r>
          </w:p>
          <w:p w14:paraId="61E2FBAB" w14:textId="77777777" w:rsidR="008A5F5E" w:rsidRPr="0075466E" w:rsidRDefault="008A5F5E" w:rsidP="008A5F5E">
            <w:pPr>
              <w:spacing w:line="276" w:lineRule="auto"/>
            </w:pPr>
            <w:r w:rsidRPr="0075466E">
              <w:t>kur:</w:t>
            </w:r>
          </w:p>
          <w:p w14:paraId="5BDDAA62" w14:textId="02F2603E" w:rsidR="008A5F5E" w:rsidRPr="0075466E" w:rsidRDefault="00E803C6" w:rsidP="008A5F5E">
            <w:pPr>
              <w:spacing w:line="276" w:lineRule="auto"/>
            </w:pPr>
            <w:r w:rsidRPr="0075466E">
              <w:rPr>
                <w:i/>
                <w:iCs/>
              </w:rPr>
              <w:t>P</w:t>
            </w:r>
            <w:r w:rsidR="006B29AD" w:rsidRPr="0075466E">
              <w:rPr>
                <w:i/>
                <w:iCs/>
                <w:vertAlign w:val="subscript"/>
              </w:rPr>
              <w:t xml:space="preserve">1 </w:t>
            </w:r>
            <w:r w:rsidR="008A5F5E" w:rsidRPr="0075466E">
              <w:t>–</w:t>
            </w:r>
            <w:r w:rsidR="007B0331" w:rsidRPr="0075466E">
              <w:t xml:space="preserve"> parengiamųjų darbų išlaidos</w:t>
            </w:r>
            <w:r w:rsidR="006B29AD" w:rsidRPr="0075466E">
              <w:t>, Eur</w:t>
            </w:r>
            <w:r w:rsidR="008A5F5E" w:rsidRPr="0075466E">
              <w:t>;</w:t>
            </w:r>
          </w:p>
          <w:p w14:paraId="7C61A484" w14:textId="1F88BA24" w:rsidR="006B29AD" w:rsidRPr="0075466E" w:rsidRDefault="006B29AD" w:rsidP="008A5F5E">
            <w:pPr>
              <w:spacing w:line="276" w:lineRule="auto"/>
            </w:pPr>
            <w:r w:rsidRPr="0075466E">
              <w:rPr>
                <w:i/>
                <w:iCs/>
              </w:rPr>
              <w:t>P</w:t>
            </w:r>
            <w:r w:rsidRPr="0075466E">
              <w:rPr>
                <w:i/>
                <w:iCs/>
                <w:vertAlign w:val="subscript"/>
              </w:rPr>
              <w:t xml:space="preserve">2 </w:t>
            </w:r>
            <w:r w:rsidRPr="0075466E">
              <w:rPr>
                <w:i/>
                <w:iCs/>
              </w:rPr>
              <w:t>–</w:t>
            </w:r>
            <w:r w:rsidR="005A577D" w:rsidRPr="0075466E">
              <w:rPr>
                <w:i/>
                <w:iCs/>
              </w:rPr>
              <w:t xml:space="preserve"> </w:t>
            </w:r>
            <w:r w:rsidR="007B0331" w:rsidRPr="0075466E">
              <w:t>naikinimo darbų išlaidos</w:t>
            </w:r>
            <w:r w:rsidRPr="0075466E">
              <w:t>, Eur;</w:t>
            </w:r>
          </w:p>
          <w:p w14:paraId="7B40D953" w14:textId="28AB84C2" w:rsidR="007B0331" w:rsidRPr="0075466E" w:rsidRDefault="007B0331" w:rsidP="008A5F5E">
            <w:pPr>
              <w:spacing w:line="276" w:lineRule="auto"/>
            </w:pPr>
            <w:r w:rsidRPr="0075466E">
              <w:rPr>
                <w:i/>
                <w:iCs/>
              </w:rPr>
              <w:t>P</w:t>
            </w:r>
            <w:r w:rsidRPr="0075466E">
              <w:rPr>
                <w:i/>
                <w:iCs/>
                <w:vertAlign w:val="subscript"/>
              </w:rPr>
              <w:t>3</w:t>
            </w:r>
            <w:r w:rsidRPr="0075466E">
              <w:rPr>
                <w:vertAlign w:val="subscript"/>
              </w:rPr>
              <w:t xml:space="preserve"> </w:t>
            </w:r>
            <w:r w:rsidRPr="0075466E">
              <w:t>– stebėsenos ir gamtos priežiūros darbų išlaidos, Eur.</w:t>
            </w:r>
          </w:p>
          <w:p w14:paraId="4B6EF924" w14:textId="39DD82C2" w:rsidR="008A5F5E" w:rsidRPr="0075466E" w:rsidRDefault="008A5F5E" w:rsidP="008A5F5E">
            <w:pPr>
              <w:spacing w:line="276" w:lineRule="auto"/>
              <w:rPr>
                <w:rFonts w:eastAsiaTheme="minorEastAsia"/>
              </w:rPr>
            </w:pPr>
            <w:r w:rsidRPr="0075466E">
              <w:rPr>
                <w:rFonts w:eastAsiaTheme="minorEastAsia"/>
              </w:rPr>
              <w:t>k</w:t>
            </w:r>
            <w:r w:rsidRPr="0075466E">
              <w:rPr>
                <w:rFonts w:eastAsiaTheme="minorEastAsia"/>
                <w:vertAlign w:val="subscript"/>
              </w:rPr>
              <w:t xml:space="preserve">1 </w:t>
            </w:r>
            <w:r w:rsidRPr="0075466E">
              <w:rPr>
                <w:rFonts w:eastAsiaTheme="minorEastAsia"/>
              </w:rPr>
              <w:t>– korekcinis koeficientas, lygus 0,23</w:t>
            </w:r>
            <w:r w:rsidR="006B29AD" w:rsidRPr="0075466E">
              <w:rPr>
                <w:rFonts w:eastAsiaTheme="minorEastAsia"/>
              </w:rPr>
              <w:t>;</w:t>
            </w:r>
          </w:p>
          <w:p w14:paraId="770953F0" w14:textId="1486A4B2" w:rsidR="008A5F5E" w:rsidRPr="0075466E" w:rsidRDefault="008A5F5E" w:rsidP="008A5F5E">
            <w:pPr>
              <w:spacing w:line="276" w:lineRule="auto"/>
            </w:pPr>
            <w:r w:rsidRPr="0075466E">
              <w:rPr>
                <w:rFonts w:eastAsiaTheme="minorEastAsia"/>
              </w:rPr>
              <w:t>k</w:t>
            </w:r>
            <w:r w:rsidRPr="0075466E">
              <w:rPr>
                <w:rFonts w:eastAsiaTheme="minorEastAsia"/>
                <w:vertAlign w:val="subscript"/>
              </w:rPr>
              <w:t xml:space="preserve">2 </w:t>
            </w:r>
            <w:r w:rsidRPr="0075466E">
              <w:rPr>
                <w:rFonts w:eastAsiaTheme="minorEastAsia"/>
              </w:rPr>
              <w:t xml:space="preserve"> </w:t>
            </w:r>
            <w:r w:rsidR="009A07E8" w:rsidRPr="0075466E">
              <w:rPr>
                <w:rFonts w:eastAsiaTheme="minorEastAsia"/>
              </w:rPr>
              <w:t xml:space="preserve">– </w:t>
            </w:r>
            <w:r w:rsidRPr="0075466E">
              <w:rPr>
                <w:rFonts w:eastAsiaTheme="minorEastAsia"/>
              </w:rPr>
              <w:t>korekcinis koefi</w:t>
            </w:r>
            <w:r w:rsidR="00E803C6" w:rsidRPr="0075466E">
              <w:rPr>
                <w:rFonts w:eastAsiaTheme="minorEastAsia"/>
              </w:rPr>
              <w:t>ci</w:t>
            </w:r>
            <w:r w:rsidRPr="0075466E">
              <w:rPr>
                <w:rFonts w:eastAsiaTheme="minorEastAsia"/>
              </w:rPr>
              <w:t>entas, lygus 0,6</w:t>
            </w:r>
            <w:r w:rsidR="006B29AD" w:rsidRPr="0075466E">
              <w:rPr>
                <w:rFonts w:eastAsiaTheme="minorEastAsia"/>
              </w:rPr>
              <w:t>.</w:t>
            </w:r>
          </w:p>
          <w:p w14:paraId="295FAFF2" w14:textId="29BA1645" w:rsidR="008A5F5E" w:rsidRPr="00B30703" w:rsidRDefault="008A5F5E" w:rsidP="008A5F5E">
            <w:pPr>
              <w:spacing w:line="276" w:lineRule="auto"/>
              <w:ind w:firstLine="567"/>
              <w:jc w:val="both"/>
            </w:pPr>
            <w:r w:rsidRPr="0075466E">
              <w:t xml:space="preserve">Siekiant įvertinti efektyvų invazinės rūšies naikinimo periodą bei koks kiekvienais naikinimo metais, pradedant nuo 2-ųjų metų, naikinamos </w:t>
            </w:r>
            <w:r w:rsidRPr="00B30703">
              <w:t xml:space="preserve">invazinės rūšies sumažėjimas, papildomai </w:t>
            </w:r>
            <w:r w:rsidR="00F66F88" w:rsidRPr="00B30703">
              <w:t xml:space="preserve">Lietuvos Respublikos </w:t>
            </w:r>
            <w:r w:rsidR="0076264B" w:rsidRPr="00B30703">
              <w:t>a</w:t>
            </w:r>
            <w:r w:rsidRPr="00B30703">
              <w:t>plinkos ministerija kreipėsi į ekspertus</w:t>
            </w:r>
            <w:r w:rsidR="005433F1" w:rsidRPr="00B30703">
              <w:t xml:space="preserve"> (mokslininkus)</w:t>
            </w:r>
            <w:r w:rsidRPr="00B30703">
              <w:t>, prašydama pateikti ekspertinę nuomonę apie invazinių augalų rūšių gausumo sumažėjimą ploto vienete, kai visos naikinimo priemonės yra tinkamai įgyvendintos. Trys ekspertai</w:t>
            </w:r>
            <w:r w:rsidR="005433F1" w:rsidRPr="00B30703">
              <w:t xml:space="preserve"> (mokslininkai)</w:t>
            </w:r>
            <w:r w:rsidRPr="00B30703">
              <w:t xml:space="preserve"> pateikė savo atsakymus. </w:t>
            </w:r>
          </w:p>
          <w:p w14:paraId="3D395260" w14:textId="6F65E0F8" w:rsidR="002564E5" w:rsidRPr="0075466E" w:rsidRDefault="002564E5" w:rsidP="002564E5">
            <w:pPr>
              <w:spacing w:line="276" w:lineRule="auto"/>
              <w:ind w:firstLine="567"/>
              <w:jc w:val="both"/>
            </w:pPr>
            <w:r w:rsidRPr="00B30703">
              <w:t>Remiantis ekspertų</w:t>
            </w:r>
            <w:r w:rsidR="005433F1" w:rsidRPr="00B30703">
              <w:t xml:space="preserve"> (mokslininkų)</w:t>
            </w:r>
            <w:r w:rsidRPr="00B30703">
              <w:t xml:space="preserve"> vertinimais, siekiant, kad invazinės rūšies naikinimas būtų efektyvus, invazinė rūšis turi būti naikinama bent 3–</w:t>
            </w:r>
            <w:r w:rsidR="00E00ACE" w:rsidRPr="00B30703">
              <w:t xml:space="preserve">4 </w:t>
            </w:r>
            <w:r w:rsidRPr="00B30703">
              <w:t xml:space="preserve">metų laikotarpiu, o optimalus </w:t>
            </w:r>
            <w:r w:rsidR="00E00ACE" w:rsidRPr="00B30703">
              <w:t xml:space="preserve">intensyvaus naikinimo </w:t>
            </w:r>
            <w:r w:rsidRPr="00B30703">
              <w:t xml:space="preserve">laikotarpis yra </w:t>
            </w:r>
            <w:r w:rsidR="00E00ACE" w:rsidRPr="00B30703">
              <w:t xml:space="preserve">4 </w:t>
            </w:r>
            <w:r w:rsidRPr="00B30703">
              <w:t>metai, kadangi sėklos dar kurį laiką</w:t>
            </w:r>
            <w:r w:rsidR="00FF4DB3" w:rsidRPr="00B30703">
              <w:t xml:space="preserve"> </w:t>
            </w:r>
            <w:r w:rsidRPr="00B30703">
              <w:t>išlieka gyvybingos. Atsižvelgiant į ekspertų</w:t>
            </w:r>
            <w:r w:rsidR="005433F1" w:rsidRPr="00B30703">
              <w:t xml:space="preserve"> (mokslininkų)</w:t>
            </w:r>
            <w:r w:rsidRPr="00B30703">
              <w:t xml:space="preserve"> pateiktą nuomonę, buvo apskaičiuotas vidutinis po invazinės rūšies naikinimo kasmet liekantis invazinės rūšies populiacijos gausumas 1 ha plote (4 lentelė</w:t>
            </w:r>
            <w:r w:rsidR="00174377" w:rsidRPr="00B30703">
              <w:t>, 8 priedas</w:t>
            </w:r>
            <w:r w:rsidRPr="0075466E">
              <w:t>).</w:t>
            </w:r>
          </w:p>
          <w:p w14:paraId="40557E17" w14:textId="77777777" w:rsidR="00651F68" w:rsidRPr="0075466E" w:rsidRDefault="00651F68" w:rsidP="002564E5">
            <w:pPr>
              <w:spacing w:before="0" w:after="0" w:line="276" w:lineRule="auto"/>
              <w:ind w:firstLine="567"/>
              <w:jc w:val="center"/>
              <w:rPr>
                <w:rFonts w:eastAsia="Times New Roman"/>
                <w:b/>
                <w:bCs/>
                <w:noProof/>
                <w:szCs w:val="24"/>
              </w:rPr>
            </w:pPr>
          </w:p>
          <w:p w14:paraId="5B19F39B" w14:textId="7417639D" w:rsidR="002564E5" w:rsidRPr="0075466E" w:rsidRDefault="002564E5" w:rsidP="002564E5">
            <w:pPr>
              <w:spacing w:before="0" w:after="0" w:line="276" w:lineRule="auto"/>
              <w:ind w:firstLine="567"/>
              <w:jc w:val="center"/>
              <w:rPr>
                <w:rFonts w:eastAsia="Times New Roman"/>
                <w:noProof/>
                <w:szCs w:val="24"/>
              </w:rPr>
            </w:pPr>
            <w:r w:rsidRPr="0075466E">
              <w:rPr>
                <w:rFonts w:eastAsia="Times New Roman"/>
                <w:b/>
                <w:bCs/>
                <w:noProof/>
                <w:szCs w:val="24"/>
              </w:rPr>
              <w:t xml:space="preserve">4 lentelė. </w:t>
            </w:r>
            <w:r w:rsidRPr="0075466E">
              <w:rPr>
                <w:rFonts w:eastAsia="Times New Roman"/>
                <w:noProof/>
                <w:szCs w:val="24"/>
              </w:rPr>
              <w:t>Vidutinis po invazinės rūšies naikinimo kasmet liekantis invazinės rūšies (bitinės sprigės) populiacijos gausumas 1 ha plote, proc.</w:t>
            </w:r>
          </w:p>
          <w:tbl>
            <w:tblPr>
              <w:tblStyle w:val="Lentelstinklelis"/>
              <w:tblW w:w="0" w:type="auto"/>
              <w:jc w:val="center"/>
              <w:tblInd w:w="0" w:type="dxa"/>
              <w:tblLayout w:type="fixed"/>
              <w:tblLook w:val="04A0" w:firstRow="1" w:lastRow="0" w:firstColumn="1" w:lastColumn="0" w:noHBand="0" w:noVBand="1"/>
            </w:tblPr>
            <w:tblGrid>
              <w:gridCol w:w="1765"/>
              <w:gridCol w:w="1843"/>
              <w:gridCol w:w="1737"/>
              <w:gridCol w:w="1751"/>
            </w:tblGrid>
            <w:tr w:rsidR="002564E5" w:rsidRPr="0075466E" w14:paraId="3AE7EB48" w14:textId="77777777" w:rsidTr="006A4686">
              <w:trPr>
                <w:trHeight w:val="701"/>
                <w:jc w:val="center"/>
              </w:trPr>
              <w:tc>
                <w:tcPr>
                  <w:tcW w:w="1765" w:type="dxa"/>
                  <w:shd w:val="clear" w:color="auto" w:fill="00C1C9"/>
                  <w:vAlign w:val="center"/>
                </w:tcPr>
                <w:p w14:paraId="0DA36D22" w14:textId="77777777" w:rsidR="002564E5" w:rsidRPr="0075466E" w:rsidRDefault="002564E5" w:rsidP="002564E5">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1-ųjų naikinimo metų</w:t>
                  </w:r>
                </w:p>
              </w:tc>
              <w:tc>
                <w:tcPr>
                  <w:tcW w:w="1843" w:type="dxa"/>
                  <w:shd w:val="clear" w:color="auto" w:fill="00C1C9"/>
                  <w:vAlign w:val="center"/>
                </w:tcPr>
                <w:p w14:paraId="519E7370" w14:textId="77777777" w:rsidR="002564E5" w:rsidRPr="0075466E" w:rsidRDefault="002564E5" w:rsidP="002564E5">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2-ųjų naikinimo metų</w:t>
                  </w:r>
                </w:p>
              </w:tc>
              <w:tc>
                <w:tcPr>
                  <w:tcW w:w="1737" w:type="dxa"/>
                  <w:shd w:val="clear" w:color="auto" w:fill="00C1C9"/>
                  <w:vAlign w:val="center"/>
                </w:tcPr>
                <w:p w14:paraId="46BF7178" w14:textId="77777777" w:rsidR="002564E5" w:rsidRPr="0075466E" w:rsidRDefault="002564E5" w:rsidP="002564E5">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3-ųjų naikinimo metų</w:t>
                  </w:r>
                </w:p>
              </w:tc>
              <w:tc>
                <w:tcPr>
                  <w:tcW w:w="1751" w:type="dxa"/>
                  <w:shd w:val="clear" w:color="auto" w:fill="00C1C9"/>
                  <w:vAlign w:val="center"/>
                </w:tcPr>
                <w:p w14:paraId="3970E402" w14:textId="77777777" w:rsidR="002564E5" w:rsidRPr="0075466E" w:rsidRDefault="002564E5" w:rsidP="002564E5">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4-ųjų naikinimo metų</w:t>
                  </w:r>
                </w:p>
              </w:tc>
            </w:tr>
            <w:tr w:rsidR="00E00ACE" w:rsidRPr="0075466E" w14:paraId="1E788239" w14:textId="77777777">
              <w:trPr>
                <w:trHeight w:val="321"/>
                <w:jc w:val="center"/>
              </w:trPr>
              <w:tc>
                <w:tcPr>
                  <w:tcW w:w="1765" w:type="dxa"/>
                </w:tcPr>
                <w:p w14:paraId="6E39F8BA" w14:textId="71ED1585" w:rsidR="00E00ACE" w:rsidRPr="0075466E" w:rsidRDefault="00E00ACE" w:rsidP="00E00ACE">
                  <w:pPr>
                    <w:spacing w:before="0" w:after="0" w:line="276" w:lineRule="auto"/>
                    <w:jc w:val="center"/>
                    <w:rPr>
                      <w:rFonts w:eastAsia="Times New Roman"/>
                      <w:noProof/>
                      <w:sz w:val="22"/>
                    </w:rPr>
                  </w:pPr>
                  <w:r w:rsidRPr="0075466E">
                    <w:rPr>
                      <w:sz w:val="22"/>
                    </w:rPr>
                    <w:t>66,67%</w:t>
                  </w:r>
                  <w:r w:rsidRPr="0075466E">
                    <w:t xml:space="preserve"> </w:t>
                  </w:r>
                </w:p>
              </w:tc>
              <w:tc>
                <w:tcPr>
                  <w:tcW w:w="1843" w:type="dxa"/>
                </w:tcPr>
                <w:p w14:paraId="4107F407" w14:textId="260857AF" w:rsidR="00E00ACE" w:rsidRPr="0075466E" w:rsidRDefault="00E00ACE" w:rsidP="00E00ACE">
                  <w:pPr>
                    <w:spacing w:before="0" w:after="0" w:line="276" w:lineRule="auto"/>
                    <w:jc w:val="center"/>
                    <w:rPr>
                      <w:rFonts w:eastAsia="Times New Roman"/>
                      <w:noProof/>
                      <w:sz w:val="22"/>
                    </w:rPr>
                  </w:pPr>
                  <w:r w:rsidRPr="0075466E">
                    <w:rPr>
                      <w:rFonts w:eastAsia="Times New Roman"/>
                      <w:noProof/>
                      <w:sz w:val="22"/>
                    </w:rPr>
                    <w:t>50,00%</w:t>
                  </w:r>
                </w:p>
              </w:tc>
              <w:tc>
                <w:tcPr>
                  <w:tcW w:w="1737" w:type="dxa"/>
                </w:tcPr>
                <w:p w14:paraId="69297F24" w14:textId="6F5F0A45" w:rsidR="00E00ACE" w:rsidRPr="0075466E" w:rsidRDefault="00E00ACE" w:rsidP="00E00ACE">
                  <w:pPr>
                    <w:spacing w:before="0" w:after="0" w:line="276" w:lineRule="auto"/>
                    <w:jc w:val="center"/>
                    <w:rPr>
                      <w:rFonts w:eastAsia="Times New Roman"/>
                      <w:noProof/>
                      <w:sz w:val="22"/>
                    </w:rPr>
                  </w:pPr>
                  <w:r w:rsidRPr="0075466E">
                    <w:rPr>
                      <w:sz w:val="22"/>
                    </w:rPr>
                    <w:t>30,00%</w:t>
                  </w:r>
                </w:p>
              </w:tc>
              <w:tc>
                <w:tcPr>
                  <w:tcW w:w="1751" w:type="dxa"/>
                </w:tcPr>
                <w:p w14:paraId="77FF76AB" w14:textId="318514F2" w:rsidR="00E00ACE" w:rsidRPr="0075466E" w:rsidRDefault="00E00ACE" w:rsidP="00E00ACE">
                  <w:pPr>
                    <w:spacing w:before="0" w:after="0" w:line="276" w:lineRule="auto"/>
                    <w:jc w:val="center"/>
                    <w:rPr>
                      <w:rFonts w:eastAsia="Times New Roman"/>
                      <w:noProof/>
                      <w:sz w:val="22"/>
                    </w:rPr>
                  </w:pPr>
                  <w:r w:rsidRPr="0075466E">
                    <w:rPr>
                      <w:rFonts w:eastAsia="Times New Roman"/>
                      <w:noProof/>
                      <w:sz w:val="22"/>
                    </w:rPr>
                    <w:t>5,00%</w:t>
                  </w:r>
                </w:p>
              </w:tc>
            </w:tr>
          </w:tbl>
          <w:p w14:paraId="1772A012" w14:textId="77777777" w:rsidR="00242F2E" w:rsidRPr="00360EE4" w:rsidRDefault="00242F2E" w:rsidP="00242F2E">
            <w:pPr>
              <w:spacing w:line="276" w:lineRule="auto"/>
              <w:ind w:firstLine="567"/>
              <w:jc w:val="both"/>
            </w:pPr>
          </w:p>
          <w:p w14:paraId="58FED339" w14:textId="2FC618DA" w:rsidR="00242F2E" w:rsidRPr="0075466E" w:rsidRDefault="00242F2E" w:rsidP="00242F2E">
            <w:pPr>
              <w:spacing w:line="276" w:lineRule="auto"/>
              <w:ind w:firstLine="567"/>
              <w:jc w:val="both"/>
            </w:pPr>
            <w:r w:rsidRPr="0075466E">
              <w:t xml:space="preserve">Atsižvelgiant į pateiktą </w:t>
            </w:r>
            <w:r w:rsidRPr="00B30703">
              <w:t xml:space="preserve">ekspertų </w:t>
            </w:r>
            <w:r w:rsidR="005433F1" w:rsidRPr="00B30703">
              <w:t>(mokslininkų)</w:t>
            </w:r>
            <w:r w:rsidR="00F830A8" w:rsidRPr="00B30703">
              <w:t xml:space="preserve"> </w:t>
            </w:r>
            <w:r w:rsidRPr="00B30703">
              <w:t xml:space="preserve">vertinimą, buvo apskaičiuoti fiksuotieji vieneto įkainiai </w:t>
            </w:r>
            <w:r w:rsidR="00E00ACE" w:rsidRPr="00B30703">
              <w:t>4</w:t>
            </w:r>
            <w:r w:rsidRPr="00B30703">
              <w:t xml:space="preserve">-iems metams, 1-ųjų metų apskaičiuotam įkainiui pritaikius </w:t>
            </w:r>
            <w:r w:rsidR="007B1AD2" w:rsidRPr="00B30703">
              <w:t>4</w:t>
            </w:r>
            <w:r w:rsidRPr="00B30703">
              <w:t xml:space="preserve"> lentelėje esančius invazinės rūšies populiacijos gausumo 1 ha plote koeficientus</w:t>
            </w:r>
            <w:r w:rsidR="007B1AD2" w:rsidRPr="00B30703">
              <w:t>, išreikštus procentine išraiška,</w:t>
            </w:r>
            <w:r w:rsidRPr="00B30703">
              <w:t xml:space="preserve"> </w:t>
            </w:r>
            <w:r w:rsidRPr="0075466E">
              <w:t xml:space="preserve">kiekvieniems po 1-ųjų metų einantiems metams. Apskaičiuoti fiksuotieji vieneto įkainiai yra pateikiami 5 lentelėje, o detalūs skaičiavimai pateikti 8 priede. </w:t>
            </w:r>
          </w:p>
          <w:p w14:paraId="3F9583D5" w14:textId="0BF0EB78" w:rsidR="00FF4DB3" w:rsidRPr="0075466E" w:rsidRDefault="00FF4DB3" w:rsidP="00FF4DB3">
            <w:pPr>
              <w:spacing w:before="0" w:after="0" w:line="276" w:lineRule="auto"/>
              <w:ind w:firstLine="567"/>
              <w:jc w:val="center"/>
              <w:rPr>
                <w:rFonts w:eastAsia="Times New Roman"/>
                <w:noProof/>
                <w:szCs w:val="24"/>
              </w:rPr>
            </w:pPr>
            <w:r w:rsidRPr="0075466E">
              <w:rPr>
                <w:rFonts w:eastAsia="Times New Roman"/>
                <w:b/>
                <w:bCs/>
                <w:noProof/>
                <w:szCs w:val="24"/>
              </w:rPr>
              <w:t xml:space="preserve">5 lentelė. </w:t>
            </w:r>
            <w:r w:rsidRPr="0075466E">
              <w:rPr>
                <w:rFonts w:eastAsia="Times New Roman"/>
                <w:noProof/>
                <w:szCs w:val="24"/>
              </w:rPr>
              <w:t>Bitinės sprigės naikinimo fiksuotieji vieneto įkainiai 1 ha plotui</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4"/>
              <w:gridCol w:w="3731"/>
            </w:tblGrid>
            <w:tr w:rsidR="00FF4DB3" w:rsidRPr="0075466E" w14:paraId="450A1AE1" w14:textId="77777777" w:rsidTr="006A4686">
              <w:trPr>
                <w:trHeight w:val="573"/>
                <w:jc w:val="center"/>
              </w:trPr>
              <w:tc>
                <w:tcPr>
                  <w:tcW w:w="4724" w:type="dxa"/>
                  <w:shd w:val="clear" w:color="auto" w:fill="00C1C9"/>
                  <w:vAlign w:val="center"/>
                </w:tcPr>
                <w:p w14:paraId="65EF4643" w14:textId="77777777" w:rsidR="00FF4DB3" w:rsidRPr="0075466E" w:rsidRDefault="00FF4DB3" w:rsidP="00FF4DB3">
                  <w:pPr>
                    <w:spacing w:before="0" w:after="0" w:line="240" w:lineRule="auto"/>
                    <w:jc w:val="center"/>
                    <w:rPr>
                      <w:rFonts w:eastAsia="Times New Roman"/>
                      <w:b/>
                      <w:bCs/>
                      <w:color w:val="FFFFFF"/>
                      <w:sz w:val="22"/>
                      <w:lang w:eastAsia="lt-LT"/>
                    </w:rPr>
                  </w:pPr>
                  <w:r w:rsidRPr="0075466E">
                    <w:rPr>
                      <w:b/>
                      <w:bCs/>
                      <w:color w:val="FFFFFF"/>
                      <w:sz w:val="22"/>
                    </w:rPr>
                    <w:t xml:space="preserve">Fiksuotojo vieneto įkainio kodas ir pavadinimas </w:t>
                  </w:r>
                </w:p>
              </w:tc>
              <w:tc>
                <w:tcPr>
                  <w:tcW w:w="3731" w:type="dxa"/>
                  <w:shd w:val="clear" w:color="auto" w:fill="00C1C9"/>
                  <w:vAlign w:val="center"/>
                </w:tcPr>
                <w:p w14:paraId="276767E9" w14:textId="77777777" w:rsidR="00FF4DB3" w:rsidRPr="0075466E" w:rsidRDefault="00FF4DB3" w:rsidP="00FF4DB3">
                  <w:pPr>
                    <w:spacing w:before="0" w:after="0" w:line="240" w:lineRule="auto"/>
                    <w:jc w:val="center"/>
                    <w:rPr>
                      <w:rFonts w:eastAsia="Times New Roman"/>
                      <w:b/>
                      <w:bCs/>
                      <w:color w:val="FFFFFF"/>
                      <w:sz w:val="22"/>
                      <w:lang w:eastAsia="lt-LT"/>
                    </w:rPr>
                  </w:pPr>
                  <w:r w:rsidRPr="0075466E">
                    <w:rPr>
                      <w:rFonts w:eastAsia="Times New Roman"/>
                      <w:b/>
                      <w:bCs/>
                      <w:color w:val="FFFFFF"/>
                      <w:sz w:val="22"/>
                      <w:lang w:eastAsia="lt-LT"/>
                    </w:rPr>
                    <w:t>Nustatytas fiksuotasis vieneto įkainis, Eur / ha</w:t>
                  </w:r>
                </w:p>
              </w:tc>
            </w:tr>
            <w:tr w:rsidR="00FF4DB3" w:rsidRPr="0075466E" w14:paraId="0CB2E144" w14:textId="77777777">
              <w:trPr>
                <w:trHeight w:val="277"/>
                <w:jc w:val="center"/>
              </w:trPr>
              <w:tc>
                <w:tcPr>
                  <w:tcW w:w="4724" w:type="dxa"/>
                  <w:shd w:val="clear" w:color="auto" w:fill="auto"/>
                  <w:noWrap/>
                  <w:vAlign w:val="bottom"/>
                </w:tcPr>
                <w:p w14:paraId="2FB5FD49" w14:textId="60BB1AD2" w:rsidR="00FF4DB3" w:rsidRPr="00B30703" w:rsidRDefault="007B1AD2" w:rsidP="00FF4DB3">
                  <w:pPr>
                    <w:spacing w:before="0" w:after="0" w:line="240" w:lineRule="auto"/>
                    <w:jc w:val="both"/>
                    <w:rPr>
                      <w:sz w:val="22"/>
                    </w:rPr>
                  </w:pPr>
                  <w:r w:rsidRPr="00B30703">
                    <w:rPr>
                      <w:b/>
                      <w:bCs/>
                      <w:sz w:val="22"/>
                    </w:rPr>
                    <w:t>FĮ</w:t>
                  </w:r>
                  <w:r w:rsidRPr="00B30703">
                    <w:rPr>
                      <w:b/>
                      <w:bCs/>
                      <w:sz w:val="22"/>
                      <w:vertAlign w:val="subscript"/>
                    </w:rPr>
                    <w:t xml:space="preserve">5 </w:t>
                  </w:r>
                  <w:r w:rsidR="00FF4DB3" w:rsidRPr="00B30703">
                    <w:rPr>
                      <w:b/>
                      <w:bCs/>
                      <w:sz w:val="22"/>
                    </w:rPr>
                    <w:t xml:space="preserve">– </w:t>
                  </w:r>
                  <w:r w:rsidR="00FF4DB3" w:rsidRPr="00B30703">
                    <w:rPr>
                      <w:sz w:val="22"/>
                    </w:rPr>
                    <w:t>1-ųjų metų</w:t>
                  </w:r>
                  <w:r w:rsidR="00FF4DB3" w:rsidRPr="00B30703">
                    <w:rPr>
                      <w:b/>
                      <w:bCs/>
                      <w:sz w:val="22"/>
                    </w:rPr>
                    <w:t xml:space="preserve"> </w:t>
                  </w:r>
                  <w:r w:rsidR="001D464D" w:rsidRPr="00B30703">
                    <w:rPr>
                      <w:sz w:val="22"/>
                    </w:rPr>
                    <w:t>bitinės sprigės</w:t>
                  </w:r>
                  <w:r w:rsidR="00FF4DB3" w:rsidRPr="00B30703">
                    <w:rPr>
                      <w:sz w:val="22"/>
                    </w:rPr>
                    <w:t xml:space="preserve"> naikinimo fiksuotasis vieneto įkainis 1-am hektarui</w:t>
                  </w:r>
                </w:p>
              </w:tc>
              <w:tc>
                <w:tcPr>
                  <w:tcW w:w="3731" w:type="dxa"/>
                  <w:shd w:val="clear" w:color="auto" w:fill="auto"/>
                  <w:vAlign w:val="center"/>
                </w:tcPr>
                <w:p w14:paraId="73C2A14C" w14:textId="2FB85D80" w:rsidR="00FF4DB3" w:rsidRPr="0075466E" w:rsidRDefault="007B0331" w:rsidP="00FF4DB3">
                  <w:pPr>
                    <w:spacing w:before="0" w:after="0" w:line="240" w:lineRule="auto"/>
                    <w:jc w:val="center"/>
                    <w:rPr>
                      <w:b/>
                      <w:bCs/>
                      <w:color w:val="000000"/>
                      <w:sz w:val="22"/>
                    </w:rPr>
                  </w:pPr>
                  <w:r w:rsidRPr="0075466E">
                    <w:rPr>
                      <w:b/>
                      <w:bCs/>
                      <w:color w:val="000000"/>
                      <w:sz w:val="22"/>
                    </w:rPr>
                    <w:t xml:space="preserve"> 2 087,24</w:t>
                  </w:r>
                </w:p>
              </w:tc>
            </w:tr>
            <w:tr w:rsidR="00FF4DB3" w:rsidRPr="0075466E" w14:paraId="62CE6AC5" w14:textId="77777777">
              <w:trPr>
                <w:trHeight w:val="277"/>
                <w:jc w:val="center"/>
              </w:trPr>
              <w:tc>
                <w:tcPr>
                  <w:tcW w:w="4724" w:type="dxa"/>
                  <w:shd w:val="clear" w:color="auto" w:fill="auto"/>
                  <w:noWrap/>
                  <w:vAlign w:val="bottom"/>
                </w:tcPr>
                <w:p w14:paraId="45789C89" w14:textId="23899018" w:rsidR="00FF4DB3" w:rsidRPr="00B30703" w:rsidRDefault="007B1AD2" w:rsidP="00FF4DB3">
                  <w:pPr>
                    <w:spacing w:before="0" w:after="0" w:line="240" w:lineRule="auto"/>
                    <w:jc w:val="both"/>
                    <w:rPr>
                      <w:sz w:val="22"/>
                    </w:rPr>
                  </w:pPr>
                  <w:r w:rsidRPr="00B30703">
                    <w:rPr>
                      <w:b/>
                      <w:bCs/>
                      <w:sz w:val="22"/>
                    </w:rPr>
                    <w:lastRenderedPageBreak/>
                    <w:t>FĮ</w:t>
                  </w:r>
                  <w:r w:rsidRPr="00B30703">
                    <w:rPr>
                      <w:b/>
                      <w:bCs/>
                      <w:sz w:val="22"/>
                      <w:vertAlign w:val="subscript"/>
                    </w:rPr>
                    <w:t xml:space="preserve">6 </w:t>
                  </w:r>
                  <w:r w:rsidR="00FF4DB3" w:rsidRPr="00B30703">
                    <w:rPr>
                      <w:b/>
                      <w:bCs/>
                      <w:sz w:val="22"/>
                    </w:rPr>
                    <w:t xml:space="preserve">- </w:t>
                  </w:r>
                  <w:r w:rsidR="00FF4DB3" w:rsidRPr="00B30703">
                    <w:rPr>
                      <w:sz w:val="22"/>
                    </w:rPr>
                    <w:t>2-ųjų metų</w:t>
                  </w:r>
                  <w:r w:rsidR="00FF4DB3" w:rsidRPr="00B30703">
                    <w:rPr>
                      <w:b/>
                      <w:bCs/>
                      <w:sz w:val="22"/>
                    </w:rPr>
                    <w:t xml:space="preserve"> </w:t>
                  </w:r>
                  <w:r w:rsidR="001D464D" w:rsidRPr="00B30703">
                    <w:rPr>
                      <w:sz w:val="22"/>
                    </w:rPr>
                    <w:t>bitinės sprigės naikinimo fiksuotasis vieneto įkainis 1-am hektarui</w:t>
                  </w:r>
                </w:p>
              </w:tc>
              <w:tc>
                <w:tcPr>
                  <w:tcW w:w="3731" w:type="dxa"/>
                  <w:shd w:val="clear" w:color="auto" w:fill="auto"/>
                  <w:vAlign w:val="center"/>
                </w:tcPr>
                <w:p w14:paraId="3F19FB67" w14:textId="662659E0" w:rsidR="00FF4DB3" w:rsidRPr="0075466E" w:rsidRDefault="00E00ACE" w:rsidP="00FF4DB3">
                  <w:pPr>
                    <w:spacing w:before="0" w:after="0" w:line="240" w:lineRule="auto"/>
                    <w:jc w:val="center"/>
                    <w:rPr>
                      <w:b/>
                      <w:bCs/>
                      <w:color w:val="000000"/>
                      <w:sz w:val="22"/>
                    </w:rPr>
                  </w:pPr>
                  <w:r w:rsidRPr="0075466E">
                    <w:rPr>
                      <w:b/>
                      <w:bCs/>
                      <w:color w:val="000000"/>
                      <w:sz w:val="22"/>
                    </w:rPr>
                    <w:t xml:space="preserve">1 391,49 </w:t>
                  </w:r>
                </w:p>
              </w:tc>
            </w:tr>
            <w:tr w:rsidR="00FF4DB3" w:rsidRPr="0075466E" w14:paraId="76E6C063" w14:textId="77777777">
              <w:trPr>
                <w:trHeight w:val="277"/>
                <w:jc w:val="center"/>
              </w:trPr>
              <w:tc>
                <w:tcPr>
                  <w:tcW w:w="4724" w:type="dxa"/>
                  <w:shd w:val="clear" w:color="auto" w:fill="auto"/>
                  <w:noWrap/>
                  <w:vAlign w:val="bottom"/>
                </w:tcPr>
                <w:p w14:paraId="23E2E4EE" w14:textId="29565D8D" w:rsidR="00FF4DB3" w:rsidRPr="00B30703" w:rsidRDefault="007B1AD2" w:rsidP="00FF4DB3">
                  <w:pPr>
                    <w:spacing w:before="0" w:after="0" w:line="240" w:lineRule="auto"/>
                    <w:jc w:val="both"/>
                    <w:rPr>
                      <w:b/>
                      <w:bCs/>
                      <w:sz w:val="22"/>
                    </w:rPr>
                  </w:pPr>
                  <w:r w:rsidRPr="00B30703">
                    <w:rPr>
                      <w:b/>
                      <w:bCs/>
                      <w:sz w:val="22"/>
                    </w:rPr>
                    <w:t>FĮ</w:t>
                  </w:r>
                  <w:r w:rsidRPr="00B30703">
                    <w:rPr>
                      <w:b/>
                      <w:bCs/>
                      <w:sz w:val="22"/>
                      <w:vertAlign w:val="subscript"/>
                    </w:rPr>
                    <w:t xml:space="preserve">7 </w:t>
                  </w:r>
                  <w:r w:rsidR="00FF4DB3" w:rsidRPr="00B30703">
                    <w:rPr>
                      <w:b/>
                      <w:bCs/>
                      <w:sz w:val="22"/>
                    </w:rPr>
                    <w:t xml:space="preserve">- </w:t>
                  </w:r>
                  <w:r w:rsidR="00FF4DB3" w:rsidRPr="00B30703">
                    <w:rPr>
                      <w:sz w:val="22"/>
                    </w:rPr>
                    <w:t>3-ųjų metų</w:t>
                  </w:r>
                  <w:r w:rsidR="00FF4DB3" w:rsidRPr="00B30703">
                    <w:rPr>
                      <w:b/>
                      <w:bCs/>
                      <w:sz w:val="22"/>
                    </w:rPr>
                    <w:t xml:space="preserve"> </w:t>
                  </w:r>
                  <w:r w:rsidR="001D464D" w:rsidRPr="00B30703">
                    <w:rPr>
                      <w:sz w:val="22"/>
                    </w:rPr>
                    <w:t>bitinės sprigės naikinimo fiksuotasis vieneto įkainis 1-am hektarui</w:t>
                  </w:r>
                </w:p>
              </w:tc>
              <w:tc>
                <w:tcPr>
                  <w:tcW w:w="3731" w:type="dxa"/>
                  <w:shd w:val="clear" w:color="auto" w:fill="auto"/>
                  <w:vAlign w:val="center"/>
                </w:tcPr>
                <w:p w14:paraId="52753E60" w14:textId="2D3C3C54" w:rsidR="00FF4DB3" w:rsidRPr="0075466E" w:rsidRDefault="00E00ACE" w:rsidP="00FF4DB3">
                  <w:pPr>
                    <w:spacing w:before="0" w:after="0" w:line="240" w:lineRule="auto"/>
                    <w:jc w:val="center"/>
                    <w:rPr>
                      <w:b/>
                      <w:bCs/>
                      <w:color w:val="000000"/>
                      <w:sz w:val="22"/>
                    </w:rPr>
                  </w:pPr>
                  <w:r w:rsidRPr="0075466E">
                    <w:rPr>
                      <w:b/>
                      <w:bCs/>
                      <w:color w:val="000000"/>
                      <w:sz w:val="22"/>
                    </w:rPr>
                    <w:t xml:space="preserve">1 043,62 </w:t>
                  </w:r>
                </w:p>
              </w:tc>
            </w:tr>
            <w:tr w:rsidR="00FF4DB3" w:rsidRPr="0075466E" w14:paraId="1B682AC3" w14:textId="77777777">
              <w:trPr>
                <w:trHeight w:val="277"/>
                <w:jc w:val="center"/>
              </w:trPr>
              <w:tc>
                <w:tcPr>
                  <w:tcW w:w="4724" w:type="dxa"/>
                  <w:shd w:val="clear" w:color="auto" w:fill="auto"/>
                  <w:noWrap/>
                  <w:vAlign w:val="bottom"/>
                </w:tcPr>
                <w:p w14:paraId="0D6F9C2A" w14:textId="33DC297D" w:rsidR="00FF4DB3" w:rsidRPr="00B30703" w:rsidRDefault="00640243" w:rsidP="00FF4DB3">
                  <w:pPr>
                    <w:spacing w:before="0" w:after="0" w:line="240" w:lineRule="auto"/>
                    <w:jc w:val="both"/>
                    <w:rPr>
                      <w:b/>
                      <w:bCs/>
                      <w:sz w:val="22"/>
                    </w:rPr>
                  </w:pPr>
                  <w:r w:rsidRPr="00B30703">
                    <w:rPr>
                      <w:b/>
                      <w:bCs/>
                      <w:sz w:val="22"/>
                    </w:rPr>
                    <w:t>FĮ</w:t>
                  </w:r>
                  <w:r w:rsidRPr="00B30703">
                    <w:rPr>
                      <w:b/>
                      <w:bCs/>
                      <w:sz w:val="22"/>
                      <w:vertAlign w:val="subscript"/>
                    </w:rPr>
                    <w:t xml:space="preserve">8 </w:t>
                  </w:r>
                  <w:r w:rsidR="00FF4DB3" w:rsidRPr="00B30703">
                    <w:rPr>
                      <w:b/>
                      <w:bCs/>
                      <w:sz w:val="22"/>
                    </w:rPr>
                    <w:t xml:space="preserve">- </w:t>
                  </w:r>
                  <w:r w:rsidR="00FF4DB3" w:rsidRPr="00B30703">
                    <w:rPr>
                      <w:sz w:val="22"/>
                    </w:rPr>
                    <w:t>4-ųjų metų</w:t>
                  </w:r>
                  <w:r w:rsidR="00FF4DB3" w:rsidRPr="00B30703">
                    <w:rPr>
                      <w:b/>
                      <w:bCs/>
                      <w:sz w:val="22"/>
                    </w:rPr>
                    <w:t xml:space="preserve"> </w:t>
                  </w:r>
                  <w:r w:rsidR="001D464D" w:rsidRPr="00B30703">
                    <w:rPr>
                      <w:sz w:val="22"/>
                    </w:rPr>
                    <w:t>bitinės sprigės naikinimo fiksuotasis vieneto įkainis 1-am hektarui</w:t>
                  </w:r>
                </w:p>
              </w:tc>
              <w:tc>
                <w:tcPr>
                  <w:tcW w:w="3731" w:type="dxa"/>
                  <w:shd w:val="clear" w:color="auto" w:fill="auto"/>
                  <w:vAlign w:val="center"/>
                </w:tcPr>
                <w:p w14:paraId="0DC6B706" w14:textId="5018D44F" w:rsidR="00FF4DB3" w:rsidRPr="0075466E" w:rsidRDefault="00E00ACE" w:rsidP="00FF4DB3">
                  <w:pPr>
                    <w:spacing w:before="0" w:after="0" w:line="240" w:lineRule="auto"/>
                    <w:jc w:val="center"/>
                    <w:rPr>
                      <w:b/>
                      <w:bCs/>
                      <w:color w:val="000000"/>
                      <w:sz w:val="22"/>
                    </w:rPr>
                  </w:pPr>
                  <w:r w:rsidRPr="0075466E">
                    <w:rPr>
                      <w:b/>
                      <w:bCs/>
                      <w:color w:val="000000"/>
                      <w:sz w:val="22"/>
                    </w:rPr>
                    <w:t xml:space="preserve">626,17 </w:t>
                  </w:r>
                </w:p>
              </w:tc>
            </w:tr>
          </w:tbl>
          <w:p w14:paraId="277DC02F" w14:textId="3B67C36D" w:rsidR="00CE6380" w:rsidRPr="0075466E" w:rsidRDefault="00FF4DB3" w:rsidP="00CE6380">
            <w:pPr>
              <w:spacing w:line="276" w:lineRule="auto"/>
              <w:ind w:firstLine="567"/>
              <w:jc w:val="both"/>
            </w:pPr>
            <w:r w:rsidRPr="0075466E">
              <w:t xml:space="preserve">Nustatytais fiksuotaisiais dydžiais apmokama </w:t>
            </w:r>
            <w:r w:rsidR="001D464D" w:rsidRPr="0075466E">
              <w:t>bitinės sprigės</w:t>
            </w:r>
            <w:r w:rsidRPr="0075466E">
              <w:t xml:space="preserve"> naikinimo išlaidų suma, </w:t>
            </w:r>
            <w:r w:rsidR="00A84DB4" w:rsidRPr="0075466E">
              <w:t xml:space="preserve">atitinkamų metų </w:t>
            </w:r>
            <w:r w:rsidRPr="0075466E">
              <w:t>nustatytą fiksuotąjį vieneto įkainį padauginus iš bendro naikinamo ploto (hektarų skaičiaus).</w:t>
            </w:r>
          </w:p>
          <w:p w14:paraId="4E6E285E" w14:textId="77777777" w:rsidR="001A12D9" w:rsidRPr="0075466E" w:rsidRDefault="001A12D9" w:rsidP="00CE6380">
            <w:pPr>
              <w:spacing w:line="276" w:lineRule="auto"/>
              <w:ind w:firstLine="567"/>
              <w:jc w:val="both"/>
            </w:pPr>
          </w:p>
          <w:p w14:paraId="3BC0B031" w14:textId="043D2AA8" w:rsidR="00CC7E8F" w:rsidRPr="0075466E" w:rsidRDefault="00CE6380" w:rsidP="009E7CD5">
            <w:pPr>
              <w:pStyle w:val="Sraopastraipa"/>
              <w:numPr>
                <w:ilvl w:val="0"/>
                <w:numId w:val="8"/>
              </w:numPr>
              <w:spacing w:line="276" w:lineRule="auto"/>
              <w:jc w:val="center"/>
              <w:rPr>
                <w:b/>
                <w:bCs/>
              </w:rPr>
            </w:pPr>
            <w:proofErr w:type="spellStart"/>
            <w:r w:rsidRPr="0075466E">
              <w:rPr>
                <w:b/>
                <w:bCs/>
              </w:rPr>
              <w:t>Ispaninio</w:t>
            </w:r>
            <w:proofErr w:type="spellEnd"/>
            <w:r w:rsidRPr="0075466E">
              <w:rPr>
                <w:b/>
                <w:bCs/>
              </w:rPr>
              <w:t xml:space="preserve"> </w:t>
            </w:r>
            <w:proofErr w:type="spellStart"/>
            <w:r w:rsidRPr="0075466E">
              <w:rPr>
                <w:b/>
                <w:bCs/>
              </w:rPr>
              <w:t>ariono</w:t>
            </w:r>
            <w:proofErr w:type="spellEnd"/>
            <w:r w:rsidRPr="0075466E">
              <w:rPr>
                <w:b/>
                <w:bCs/>
              </w:rPr>
              <w:t xml:space="preserve"> naikinimo fiksuotųjų vieneto įkainių apskaičiavimas</w:t>
            </w:r>
          </w:p>
          <w:p w14:paraId="0DD99E5D" w14:textId="66724405" w:rsidR="00997F46" w:rsidRPr="0075466E" w:rsidRDefault="0076264B" w:rsidP="00997F46">
            <w:pPr>
              <w:spacing w:line="276" w:lineRule="auto"/>
              <w:ind w:firstLine="567"/>
              <w:jc w:val="both"/>
            </w:pPr>
            <w:proofErr w:type="spellStart"/>
            <w:r w:rsidRPr="0075466E">
              <w:t>I</w:t>
            </w:r>
            <w:r w:rsidR="00CA5C32" w:rsidRPr="0075466E">
              <w:t>spaninio</w:t>
            </w:r>
            <w:proofErr w:type="spellEnd"/>
            <w:r w:rsidR="00CA5C32" w:rsidRPr="0075466E">
              <w:t xml:space="preserve"> </w:t>
            </w:r>
            <w:proofErr w:type="spellStart"/>
            <w:r w:rsidR="00CA5C32" w:rsidRPr="0075466E">
              <w:t>ariono</w:t>
            </w:r>
            <w:proofErr w:type="spellEnd"/>
            <w:r w:rsidR="00CA5C32" w:rsidRPr="0075466E">
              <w:t xml:space="preserve"> naikinimo fiksuotieji vieneto įkainiai yra apskaičiuojami remiantis 2024 m</w:t>
            </w:r>
            <w:r w:rsidR="009700A7" w:rsidRPr="0075466E">
              <w:t xml:space="preserve">etams </w:t>
            </w:r>
            <w:r w:rsidR="00CA5C32" w:rsidRPr="0075466E">
              <w:t xml:space="preserve">parengtų Mažeikių r. sav. Viekšnių ir Šerkšnėnų seniūnijų Invazinių rūšių naikinimo veiksmų planų (toliau – Veiksmų planai) informacija apie planuojamas patirti </w:t>
            </w:r>
            <w:proofErr w:type="spellStart"/>
            <w:r w:rsidR="00CA5C32" w:rsidRPr="0075466E">
              <w:t>ispaninio</w:t>
            </w:r>
            <w:proofErr w:type="spellEnd"/>
            <w:r w:rsidR="00CA5C32" w:rsidRPr="0075466E">
              <w:t xml:space="preserve"> </w:t>
            </w:r>
            <w:proofErr w:type="spellStart"/>
            <w:r w:rsidR="00CA5C32" w:rsidRPr="0075466E">
              <w:t>ariono</w:t>
            </w:r>
            <w:proofErr w:type="spellEnd"/>
            <w:r w:rsidR="00CA5C32" w:rsidRPr="0075466E">
              <w:t xml:space="preserve"> naikinimo išlaidas</w:t>
            </w:r>
            <w:r w:rsidR="009700A7" w:rsidRPr="0075466E">
              <w:t>, kuriuos pateikė Aplinkos ministerija. Veiksmų planai buvo parengti Vilniaus universiteto mokslininkų, turinčių žinių ir patirties šios invazinės rūšies naikinimo srityje.</w:t>
            </w:r>
          </w:p>
          <w:p w14:paraId="0DFEECE7" w14:textId="4C08FE97" w:rsidR="009700A7" w:rsidRPr="0075466E" w:rsidRDefault="009700A7" w:rsidP="00997F46">
            <w:pPr>
              <w:spacing w:line="276" w:lineRule="auto"/>
              <w:ind w:firstLine="567"/>
              <w:jc w:val="both"/>
            </w:pPr>
            <w:r w:rsidRPr="0075466E">
              <w:t xml:space="preserve">Remiantis Veiksmų planų informacija, </w:t>
            </w:r>
            <w:proofErr w:type="spellStart"/>
            <w:r w:rsidRPr="0075466E">
              <w:t>ispaninio</w:t>
            </w:r>
            <w:proofErr w:type="spellEnd"/>
            <w:r w:rsidRPr="0075466E">
              <w:t xml:space="preserve"> </w:t>
            </w:r>
            <w:proofErr w:type="spellStart"/>
            <w:r w:rsidR="00E02625" w:rsidRPr="0075466E">
              <w:t>ariono</w:t>
            </w:r>
            <w:proofErr w:type="spellEnd"/>
            <w:r w:rsidR="00E02625" w:rsidRPr="0075466E">
              <w:t xml:space="preserve"> </w:t>
            </w:r>
            <w:r w:rsidRPr="0075466E">
              <w:t xml:space="preserve">naikinimui yra patiriamos šios </w:t>
            </w:r>
            <w:r w:rsidRPr="00C66891">
              <w:t xml:space="preserve">išlaidų kategorijos </w:t>
            </w:r>
            <w:r w:rsidR="00997F46" w:rsidRPr="0075466E">
              <w:t>–</w:t>
            </w:r>
            <w:r w:rsidR="007819DC">
              <w:t xml:space="preserve"> </w:t>
            </w:r>
            <w:r w:rsidR="00997F46" w:rsidRPr="0075466E">
              <w:t xml:space="preserve">vietų sutvarkymas: šliužams tinkamų slėpimosi, veisimosi ir žiemojimo vietų pašalinimas; šliužų naikinimas cheminėmis – geležies </w:t>
            </w:r>
            <w:proofErr w:type="spellStart"/>
            <w:r w:rsidR="00997F46" w:rsidRPr="0075466E">
              <w:t>ortofosfato</w:t>
            </w:r>
            <w:proofErr w:type="spellEnd"/>
            <w:r w:rsidR="00997F46" w:rsidRPr="0075466E">
              <w:t xml:space="preserve"> priemonėmis; šliužų surinkimas gaudyklėmis; surinktų šliužų sunaikinimas, naudojant druską ir kt.; šliužų kontrolė pjaunant žolę; šliužų populiacijos būklės pokyčių įvertinimas ir rekomendacijų pateikimas.</w:t>
            </w:r>
          </w:p>
          <w:p w14:paraId="10D278C3" w14:textId="221EACFF" w:rsidR="00997F46" w:rsidRPr="0075466E" w:rsidRDefault="00997F46" w:rsidP="00997F46">
            <w:pPr>
              <w:spacing w:line="276" w:lineRule="auto"/>
              <w:ind w:firstLine="567"/>
              <w:jc w:val="both"/>
            </w:pPr>
            <w:r w:rsidRPr="0075466E">
              <w:t xml:space="preserve">1-ųjų metų </w:t>
            </w:r>
            <w:proofErr w:type="spellStart"/>
            <w:r w:rsidRPr="0075466E">
              <w:t>ispaninio</w:t>
            </w:r>
            <w:proofErr w:type="spellEnd"/>
            <w:r w:rsidRPr="0075466E">
              <w:t xml:space="preserve"> </w:t>
            </w:r>
            <w:proofErr w:type="spellStart"/>
            <w:r w:rsidRPr="0075466E">
              <w:t>ariono</w:t>
            </w:r>
            <w:proofErr w:type="spellEnd"/>
            <w:r w:rsidRPr="0075466E">
              <w:t xml:space="preserve"> naikinimo fiksuotasis vieneto įkainis 1 ha plotui apskaičiuojamas pagal formulę:</w:t>
            </w:r>
          </w:p>
          <w:p w14:paraId="3D1FF89F" w14:textId="36723024" w:rsidR="00B17D33" w:rsidRPr="00B30703" w:rsidRDefault="00B17D33" w:rsidP="00B17D33">
            <w:pPr>
              <w:spacing w:after="0" w:line="240" w:lineRule="auto"/>
              <w:jc w:val="center"/>
              <w:rPr>
                <w:iCs/>
              </w:rPr>
            </w:pPr>
            <m:oMath>
              <m:r>
                <m:rPr>
                  <m:sty m:val="p"/>
                </m:rPr>
                <w:rPr>
                  <w:rFonts w:ascii="Cambria Math" w:hAnsi="Cambria Math"/>
                  <w:szCs w:val="24"/>
                </w:rPr>
                <m:t>F</m:t>
              </m:r>
              <m:r>
                <w:rPr>
                  <w:rFonts w:ascii="Cambria Math" w:hAnsi="Cambria Math"/>
                  <w:szCs w:val="24"/>
                </w:rPr>
                <m:t xml:space="preserve">Į( </m:t>
              </m:r>
              <m:bar>
                <m:barPr>
                  <m:pos m:val="top"/>
                  <m:ctrlPr>
                    <w:rPr>
                      <w:rFonts w:ascii="Cambria Math" w:hAnsi="Cambria Math"/>
                      <w:i/>
                      <w:szCs w:val="24"/>
                    </w:rPr>
                  </m:ctrlPr>
                </m:barPr>
                <m:e>
                  <m:r>
                    <m:rPr>
                      <m:sty m:val="p"/>
                    </m:rPr>
                    <w:rPr>
                      <w:rFonts w:ascii="Cambria Math" w:hAnsi="Cambria Math"/>
                    </w:rPr>
                    <m:t>P</m:t>
                  </m:r>
                </m:e>
              </m:bar>
              <m:r>
                <w:rPr>
                  <w:rFonts w:ascii="Cambria Math" w:hAnsi="Cambria Math"/>
                  <w:szCs w:val="24"/>
                  <w:lang w:val="en-US"/>
                </w:rPr>
                <m:t>)=</m:t>
              </m:r>
              <m:f>
                <m:fPr>
                  <m:ctrlPr>
                    <w:rPr>
                      <w:rFonts w:ascii="Cambria Math" w:hAnsi="Cambria Math"/>
                      <w:iCs/>
                      <w:szCs w:val="24"/>
                    </w:rPr>
                  </m:ctrlPr>
                </m:fPr>
                <m:num>
                  <m:nary>
                    <m:naryPr>
                      <m:chr m:val="∑"/>
                      <m:limLoc m:val="undOvr"/>
                      <m:subHide m:val="1"/>
                      <m:supHide m:val="1"/>
                      <m:ctrlPr>
                        <w:rPr>
                          <w:rFonts w:ascii="Cambria Math" w:hAnsi="Cambria Math"/>
                          <w:i/>
                          <w:iCs/>
                          <w:szCs w:val="24"/>
                        </w:rPr>
                      </m:ctrlPr>
                    </m:naryPr>
                    <m:sub/>
                    <m:sup/>
                    <m:e>
                      <m:f>
                        <m:fPr>
                          <m:ctrlPr>
                            <w:rPr>
                              <w:rFonts w:ascii="Cambria Math" w:hAnsi="Cambria Math"/>
                              <w:i/>
                              <w:iCs/>
                              <w:szCs w:val="24"/>
                            </w:rPr>
                          </m:ctrlPr>
                        </m:fPr>
                        <m:num>
                          <m:nary>
                            <m:naryPr>
                              <m:chr m:val="∑"/>
                              <m:limLoc m:val="undOvr"/>
                              <m:subHide m:val="1"/>
                              <m:supHide m:val="1"/>
                              <m:ctrlPr>
                                <w:rPr>
                                  <w:rFonts w:ascii="Cambria Math" w:hAnsi="Cambria Math"/>
                                  <w:i/>
                                  <w:iCs/>
                                  <w:szCs w:val="24"/>
                                </w:rPr>
                              </m:ctrlPr>
                            </m:naryPr>
                            <m:sub/>
                            <m:sup/>
                            <m:e>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i</m:t>
                                  </m:r>
                                </m:sub>
                              </m:sSub>
                            </m:e>
                          </m:nary>
                        </m:num>
                        <m:den>
                          <m:r>
                            <w:rPr>
                              <w:rFonts w:ascii="Cambria Math" w:hAnsi="Cambria Math"/>
                              <w:szCs w:val="24"/>
                            </w:rPr>
                            <m:t>h</m:t>
                          </m:r>
                        </m:den>
                      </m:f>
                    </m:e>
                  </m:nary>
                </m:num>
                <m:den>
                  <m:r>
                    <m:rPr>
                      <m:sty m:val="p"/>
                    </m:rPr>
                    <w:rPr>
                      <w:rFonts w:ascii="Cambria Math" w:hAnsi="Cambria Math"/>
                      <w:szCs w:val="24"/>
                    </w:rPr>
                    <m:t>n</m:t>
                  </m:r>
                </m:den>
              </m:f>
              <m:r>
                <w:rPr>
                  <w:rFonts w:ascii="Cambria Math" w:hAnsi="Cambria Math"/>
                  <w:szCs w:val="24"/>
                </w:rPr>
                <m:t xml:space="preserve"> ,</m:t>
              </m:r>
            </m:oMath>
            <w:r w:rsidRPr="00B30703">
              <w:rPr>
                <w:iCs/>
              </w:rPr>
              <w:t xml:space="preserve">                         (3)</w:t>
            </w:r>
          </w:p>
          <w:p w14:paraId="0E91C8D3" w14:textId="77777777" w:rsidR="00B17D33" w:rsidRPr="00B30703" w:rsidRDefault="00B17D33" w:rsidP="00B17D33">
            <w:pPr>
              <w:spacing w:line="276" w:lineRule="auto"/>
              <w:ind w:firstLine="567"/>
              <w:jc w:val="both"/>
              <w:rPr>
                <w:i/>
                <w:iCs/>
              </w:rPr>
            </w:pPr>
            <w:r w:rsidRPr="00B30703">
              <w:rPr>
                <w:i/>
                <w:iCs/>
              </w:rPr>
              <w:t>kur:</w:t>
            </w:r>
          </w:p>
          <w:p w14:paraId="09D2110F" w14:textId="52A0D1ED" w:rsidR="00B17D33" w:rsidRPr="00B30703" w:rsidRDefault="00FE6FBE" w:rsidP="00B17D33">
            <w:pPr>
              <w:spacing w:before="0" w:after="0" w:line="240" w:lineRule="auto"/>
              <w:ind w:firstLine="567"/>
              <w:jc w:val="both"/>
            </w:pPr>
            <m:oMath>
              <m:bar>
                <m:barPr>
                  <m:pos m:val="top"/>
                  <m:ctrlPr>
                    <w:rPr>
                      <w:rFonts w:ascii="Cambria Math" w:hAnsi="Cambria Math"/>
                      <w:i/>
                      <w:szCs w:val="24"/>
                    </w:rPr>
                  </m:ctrlPr>
                </m:barPr>
                <m:e>
                  <m:r>
                    <m:rPr>
                      <m:sty m:val="p"/>
                    </m:rPr>
                    <w:rPr>
                      <w:rFonts w:ascii="Cambria Math" w:hAnsi="Cambria Math"/>
                    </w:rPr>
                    <m:t>P</m:t>
                  </m:r>
                </m:e>
              </m:bar>
            </m:oMath>
            <w:r w:rsidR="00B17D33" w:rsidRPr="00B30703">
              <w:t xml:space="preserve"> – </w:t>
            </w:r>
            <w:r w:rsidR="00331640" w:rsidRPr="00B30703">
              <w:t xml:space="preserve">vertinamų </w:t>
            </w:r>
            <w:r w:rsidR="009E72FE" w:rsidRPr="00B30703">
              <w:t>V</w:t>
            </w:r>
            <w:r w:rsidR="00B17D33" w:rsidRPr="00B30703">
              <w:t>eiksmų planų</w:t>
            </w:r>
            <w:r w:rsidR="00044C19" w:rsidRPr="00B30703">
              <w:t xml:space="preserve"> 1ha</w:t>
            </w:r>
            <w:r w:rsidR="00B17D33" w:rsidRPr="00B30703">
              <w:t xml:space="preserve"> </w:t>
            </w:r>
            <w:proofErr w:type="spellStart"/>
            <w:r w:rsidR="00331640" w:rsidRPr="00B30703">
              <w:t>ispaninio</w:t>
            </w:r>
            <w:proofErr w:type="spellEnd"/>
            <w:r w:rsidR="00331640" w:rsidRPr="00B30703">
              <w:t xml:space="preserve"> </w:t>
            </w:r>
            <w:proofErr w:type="spellStart"/>
            <w:r w:rsidR="00331640" w:rsidRPr="00B30703">
              <w:t>ariono</w:t>
            </w:r>
            <w:proofErr w:type="spellEnd"/>
            <w:r w:rsidR="00331640" w:rsidRPr="00B30703">
              <w:t xml:space="preserve"> naikinimo išlaidų </w:t>
            </w:r>
            <w:r w:rsidR="00B17D33" w:rsidRPr="00B30703">
              <w:t>sum</w:t>
            </w:r>
            <w:r w:rsidR="00044C19" w:rsidRPr="00B30703">
              <w:t xml:space="preserve">os </w:t>
            </w:r>
            <w:r w:rsidR="00B17D33" w:rsidRPr="00B30703">
              <w:t>vidurkis</w:t>
            </w:r>
            <w:r w:rsidR="00044C19" w:rsidRPr="00B30703">
              <w:t>, Eur</w:t>
            </w:r>
          </w:p>
          <w:p w14:paraId="394406D9" w14:textId="1C9EF942" w:rsidR="00C60D32" w:rsidRPr="00B30703" w:rsidRDefault="00C60D32" w:rsidP="00B17D33">
            <w:pPr>
              <w:spacing w:before="0" w:after="0" w:line="240" w:lineRule="auto"/>
              <w:ind w:firstLine="567"/>
              <w:jc w:val="both"/>
            </w:pPr>
            <w:r w:rsidRPr="00B30703">
              <w:t xml:space="preserve">x </w:t>
            </w:r>
            <w:r w:rsidR="00056E4C" w:rsidRPr="00B30703">
              <w:t>–</w:t>
            </w:r>
            <w:r w:rsidRPr="00B30703">
              <w:t xml:space="preserve"> naikinimo paslaugų, darbų ir priemonių išlaidos, Eur </w:t>
            </w:r>
          </w:p>
          <w:p w14:paraId="2525E054" w14:textId="134862D6" w:rsidR="00B17D33" w:rsidRPr="00B30703" w:rsidRDefault="00B17D33" w:rsidP="00B17D33">
            <w:pPr>
              <w:spacing w:before="0" w:after="0" w:line="240" w:lineRule="auto"/>
              <w:ind w:firstLine="567"/>
              <w:jc w:val="both"/>
            </w:pPr>
            <w:r w:rsidRPr="00B30703">
              <w:t xml:space="preserve">i  – </w:t>
            </w:r>
            <w:r w:rsidR="00C60D32" w:rsidRPr="00B30703">
              <w:t>paslaugų, darbų ir priemonių rūšis</w:t>
            </w:r>
          </w:p>
          <w:p w14:paraId="00A16ADC" w14:textId="77777777" w:rsidR="00C60D32" w:rsidRPr="00B30703" w:rsidRDefault="00C60D32" w:rsidP="00C60D32">
            <w:pPr>
              <w:spacing w:before="0" w:after="0" w:line="240" w:lineRule="auto"/>
              <w:ind w:firstLine="567"/>
              <w:jc w:val="both"/>
            </w:pPr>
            <w:r w:rsidRPr="00B30703">
              <w:t>h – planuotas naikinti plotas, ha.</w:t>
            </w:r>
          </w:p>
          <w:p w14:paraId="391BC44B" w14:textId="77777777" w:rsidR="00B17D33" w:rsidRPr="00B30703" w:rsidRDefault="00B17D33" w:rsidP="00B17D33">
            <w:pPr>
              <w:spacing w:before="0" w:after="0" w:line="240" w:lineRule="auto"/>
              <w:ind w:firstLine="567"/>
              <w:jc w:val="both"/>
            </w:pPr>
            <w:r w:rsidRPr="00B30703">
              <w:t>n – duomenų skaičius</w:t>
            </w:r>
          </w:p>
          <w:p w14:paraId="6D5D3CEC" w14:textId="7A4C9B98" w:rsidR="00C60D32" w:rsidRPr="00B30703" w:rsidRDefault="00C60D32" w:rsidP="00B17D33">
            <w:pPr>
              <w:spacing w:before="0" w:after="0" w:line="240" w:lineRule="auto"/>
              <w:ind w:firstLine="567"/>
              <w:jc w:val="both"/>
            </w:pPr>
          </w:p>
          <w:p w14:paraId="682C58E4" w14:textId="6736CAB7" w:rsidR="003D14C6" w:rsidRPr="00B30703" w:rsidRDefault="0037531B" w:rsidP="0037531B">
            <w:pPr>
              <w:spacing w:line="276" w:lineRule="auto"/>
              <w:ind w:firstLine="567"/>
              <w:jc w:val="both"/>
            </w:pPr>
            <w:proofErr w:type="spellStart"/>
            <w:r w:rsidRPr="00B30703">
              <w:t>Ispaninio</w:t>
            </w:r>
            <w:proofErr w:type="spellEnd"/>
            <w:r w:rsidRPr="00B30703">
              <w:t xml:space="preserve"> </w:t>
            </w:r>
            <w:proofErr w:type="spellStart"/>
            <w:r w:rsidRPr="00B30703">
              <w:t>ariono</w:t>
            </w:r>
            <w:proofErr w:type="spellEnd"/>
            <w:r w:rsidRPr="00B30703">
              <w:t xml:space="preserve"> naikinimo </w:t>
            </w:r>
            <w:r w:rsidR="004F24ED" w:rsidRPr="00B30703">
              <w:t xml:space="preserve">sumažėjimo </w:t>
            </w:r>
            <w:r w:rsidRPr="00B30703">
              <w:t xml:space="preserve">nėra tikslinga vertinti </w:t>
            </w:r>
            <w:r w:rsidR="004F24ED" w:rsidRPr="00B30703">
              <w:t>pagal</w:t>
            </w:r>
            <w:r w:rsidRPr="00B30703">
              <w:t xml:space="preserve"> kasmet liekan</w:t>
            </w:r>
            <w:r w:rsidR="004F24ED" w:rsidRPr="00B30703">
              <w:t>tį</w:t>
            </w:r>
            <w:r w:rsidRPr="00B30703">
              <w:t xml:space="preserve"> invazinės rūšies populiacijos gausum</w:t>
            </w:r>
            <w:r w:rsidR="004F24ED" w:rsidRPr="00B30703">
              <w:t>ą</w:t>
            </w:r>
            <w:r w:rsidRPr="00B30703">
              <w:t xml:space="preserve"> kaip buvo atlikta invazinių augalų atveju, kadangi </w:t>
            </w:r>
            <w:proofErr w:type="spellStart"/>
            <w:r w:rsidRPr="00B30703">
              <w:t>ispaniniai</w:t>
            </w:r>
            <w:proofErr w:type="spellEnd"/>
            <w:r w:rsidRPr="00B30703">
              <w:t xml:space="preserve"> </w:t>
            </w:r>
            <w:proofErr w:type="spellStart"/>
            <w:r w:rsidRPr="00B30703">
              <w:t>arionai</w:t>
            </w:r>
            <w:proofErr w:type="spellEnd"/>
            <w:r w:rsidRPr="00B30703">
              <w:t xml:space="preserve"> nuolat juda, keičia savo buvimo vietą, atsižvelgiant į gyvūno poreikius (ieško tinkamo maisto, veisimosi vietų ir pan.) ir aplinkos sąlygas (ieško drėgnų, pavėsingų buveinių ir pan.) – t. y. vidutiniškai juda 0,3-5,4 m per dieną atstumu. Be to, šie invaziniai gyvūnai dėl savo aukščiau minėtų poreikių</w:t>
            </w:r>
            <w:r w:rsidR="005669C8" w:rsidRPr="00B30703">
              <w:t>,</w:t>
            </w:r>
            <w:r w:rsidRPr="00B30703">
              <w:t xml:space="preserve"> gali grįžti į jau sutvarkytas teritorijas. Siekiant įvertinti šios invazinės rūšies gyvūnams naikinti skirtas priemones / išlaidas per reikalingą jiems išnaikinti laikotarpį, remiantis Vilniaus universiteto ekspertų</w:t>
            </w:r>
            <w:r w:rsidR="005433F1" w:rsidRPr="00B30703">
              <w:t xml:space="preserve"> (mokslininkų)</w:t>
            </w:r>
            <w:r w:rsidRPr="00B30703">
              <w:t xml:space="preserve"> nuomone, reikia </w:t>
            </w:r>
            <w:r w:rsidRPr="0075466E">
              <w:t xml:space="preserve">sieti gyvūnų populiacijos mažėjimą </w:t>
            </w:r>
            <w:r w:rsidRPr="0075466E">
              <w:lastRenderedPageBreak/>
              <w:t xml:space="preserve">juos naikinant konkrečiame plote su reikalingų naikinti priemonių / išlaidų mažėjimo poreikiu. Atsižvelgiant į tai, buvo papildomai vertinamas invazinės rūšies naikinimo priemonių įgyvendinimui skirtų lėšų mažėjimas nuo 2-ųjų naikinimo metų. Tuo tikslu </w:t>
            </w:r>
            <w:r w:rsidR="003D14C6" w:rsidRPr="0075466E">
              <w:t xml:space="preserve">papildomai Lietuvos Respublikos aplinkos ministerija kreipėsi į </w:t>
            </w:r>
            <w:r w:rsidRPr="0075466E">
              <w:t xml:space="preserve">Vilniaus </w:t>
            </w:r>
            <w:r w:rsidRPr="00B30703">
              <w:t xml:space="preserve">universiteto mokslininkus, rengusius Veiksmų planus, </w:t>
            </w:r>
            <w:r w:rsidR="003D14C6" w:rsidRPr="00B30703">
              <w:t>prašydama pateikti ekspertinę nuomonę apie ši</w:t>
            </w:r>
            <w:r w:rsidRPr="00B30703">
              <w:t>ai</w:t>
            </w:r>
            <w:r w:rsidR="003D14C6" w:rsidRPr="00B30703">
              <w:t xml:space="preserve"> invazin</w:t>
            </w:r>
            <w:r w:rsidRPr="00B30703">
              <w:t>ei</w:t>
            </w:r>
            <w:r w:rsidR="003D14C6" w:rsidRPr="00B30703">
              <w:t xml:space="preserve"> rūši</w:t>
            </w:r>
            <w:r w:rsidRPr="00B30703">
              <w:t xml:space="preserve">ai taikomų naikinimo priemonių įgyvendinimui skirtų lėšų mažėjimą. </w:t>
            </w:r>
            <w:r w:rsidR="003D14C6" w:rsidRPr="00B30703">
              <w:t>Du ekspertai</w:t>
            </w:r>
            <w:r w:rsidR="005433F1" w:rsidRPr="00B30703">
              <w:t xml:space="preserve"> (mokslininkai)</w:t>
            </w:r>
            <w:r w:rsidR="003D14C6" w:rsidRPr="00B30703">
              <w:t xml:space="preserve"> pateikė savo atsakymus. </w:t>
            </w:r>
          </w:p>
          <w:p w14:paraId="085B109A" w14:textId="2158934D" w:rsidR="003D14C6" w:rsidRPr="00B30703" w:rsidRDefault="003D14C6" w:rsidP="003D14C6">
            <w:pPr>
              <w:spacing w:line="276" w:lineRule="auto"/>
              <w:ind w:firstLine="567"/>
              <w:jc w:val="both"/>
            </w:pPr>
            <w:r w:rsidRPr="00B30703">
              <w:t>Remiantis ekspertų</w:t>
            </w:r>
            <w:r w:rsidR="005433F1" w:rsidRPr="00B30703">
              <w:t xml:space="preserve"> (mokslininkų)</w:t>
            </w:r>
            <w:r w:rsidRPr="00B30703">
              <w:t xml:space="preserve"> vertinimais, </w:t>
            </w:r>
            <w:r w:rsidR="002F5E66" w:rsidRPr="00B30703">
              <w:t xml:space="preserve">naikinamos rūšies individų procentas naikinant kasmet mažėja, todėl mažėja ir reikalinga investicijų suma naikinimui tame pačiame plote. Siekiant, kad </w:t>
            </w:r>
            <w:r w:rsidRPr="00B30703">
              <w:t>invazinės rūšies naikinimas būtų efektyvus, invazinė rūšis turi būti naikinama 4 metų laikotarpiu. Atsižvelgiant į ekspertų</w:t>
            </w:r>
            <w:r w:rsidR="005433F1" w:rsidRPr="00B30703">
              <w:t xml:space="preserve"> (mokslininkų)</w:t>
            </w:r>
            <w:r w:rsidRPr="00B30703">
              <w:t xml:space="preserve"> pateiktą nuomonę, buvo apskaičiuotas vidutinis </w:t>
            </w:r>
            <w:r w:rsidR="002F5E66" w:rsidRPr="00B30703">
              <w:t>invazinės rūšies naikinimo priemonių įgyvendinimui skirtų lėšų mažėjimas</w:t>
            </w:r>
            <w:r w:rsidRPr="00B30703">
              <w:t xml:space="preserve"> 1 ha plote (6 lentelė).</w:t>
            </w:r>
          </w:p>
          <w:p w14:paraId="61FC0E67" w14:textId="4E9DB6D8" w:rsidR="003D14C6" w:rsidRPr="0075466E" w:rsidRDefault="003D14C6" w:rsidP="003D14C6">
            <w:pPr>
              <w:spacing w:before="0" w:after="0" w:line="276" w:lineRule="auto"/>
              <w:ind w:firstLine="567"/>
              <w:jc w:val="center"/>
              <w:rPr>
                <w:rFonts w:eastAsia="Times New Roman"/>
                <w:noProof/>
                <w:szCs w:val="24"/>
              </w:rPr>
            </w:pPr>
            <w:r w:rsidRPr="0075466E">
              <w:rPr>
                <w:rFonts w:eastAsia="Times New Roman"/>
                <w:b/>
                <w:bCs/>
                <w:noProof/>
                <w:szCs w:val="24"/>
              </w:rPr>
              <w:t xml:space="preserve">6 lentelė. </w:t>
            </w:r>
            <w:r w:rsidRPr="0075466E">
              <w:rPr>
                <w:rFonts w:eastAsia="Times New Roman"/>
                <w:noProof/>
                <w:szCs w:val="24"/>
              </w:rPr>
              <w:t xml:space="preserve">Vidutinis </w:t>
            </w:r>
            <w:r w:rsidR="002F5E66" w:rsidRPr="0075466E">
              <w:rPr>
                <w:rFonts w:eastAsia="Times New Roman"/>
                <w:noProof/>
                <w:szCs w:val="24"/>
              </w:rPr>
              <w:t xml:space="preserve">invazinės rūšies (ispaninio ariono) naikinimo priemonių įgyvendinimui skirtų lėšų mažėjimas kasmet </w:t>
            </w:r>
            <w:r w:rsidRPr="0075466E">
              <w:rPr>
                <w:rFonts w:eastAsia="Times New Roman"/>
                <w:noProof/>
                <w:szCs w:val="24"/>
              </w:rPr>
              <w:t>1 ha plote, proc.</w:t>
            </w:r>
          </w:p>
          <w:tbl>
            <w:tblPr>
              <w:tblStyle w:val="Lentelstinklelis"/>
              <w:tblW w:w="0" w:type="auto"/>
              <w:jc w:val="center"/>
              <w:tblInd w:w="0" w:type="dxa"/>
              <w:tblLayout w:type="fixed"/>
              <w:tblLook w:val="04A0" w:firstRow="1" w:lastRow="0" w:firstColumn="1" w:lastColumn="0" w:noHBand="0" w:noVBand="1"/>
            </w:tblPr>
            <w:tblGrid>
              <w:gridCol w:w="1765"/>
              <w:gridCol w:w="1843"/>
              <w:gridCol w:w="1737"/>
              <w:gridCol w:w="1751"/>
            </w:tblGrid>
            <w:tr w:rsidR="003D14C6" w:rsidRPr="0075466E" w14:paraId="0B8C5D47" w14:textId="77777777">
              <w:trPr>
                <w:trHeight w:val="1019"/>
                <w:jc w:val="center"/>
              </w:trPr>
              <w:tc>
                <w:tcPr>
                  <w:tcW w:w="1765" w:type="dxa"/>
                  <w:shd w:val="clear" w:color="auto" w:fill="00C1C9"/>
                  <w:vAlign w:val="center"/>
                </w:tcPr>
                <w:p w14:paraId="1DC16E05" w14:textId="77777777" w:rsidR="003D14C6" w:rsidRPr="0075466E" w:rsidRDefault="003D14C6" w:rsidP="003D14C6">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1-ųjų naikinimo metų</w:t>
                  </w:r>
                </w:p>
              </w:tc>
              <w:tc>
                <w:tcPr>
                  <w:tcW w:w="1843" w:type="dxa"/>
                  <w:shd w:val="clear" w:color="auto" w:fill="00C1C9"/>
                  <w:vAlign w:val="center"/>
                </w:tcPr>
                <w:p w14:paraId="20A67F2C" w14:textId="77777777" w:rsidR="003D14C6" w:rsidRPr="0075466E" w:rsidRDefault="003D14C6" w:rsidP="003D14C6">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2-ųjų naikinimo metų</w:t>
                  </w:r>
                </w:p>
              </w:tc>
              <w:tc>
                <w:tcPr>
                  <w:tcW w:w="1737" w:type="dxa"/>
                  <w:shd w:val="clear" w:color="auto" w:fill="00C1C9"/>
                  <w:vAlign w:val="center"/>
                </w:tcPr>
                <w:p w14:paraId="2E698E28" w14:textId="77777777" w:rsidR="003D14C6" w:rsidRPr="0075466E" w:rsidRDefault="003D14C6" w:rsidP="003D14C6">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3-ųjų naikinimo metų</w:t>
                  </w:r>
                </w:p>
              </w:tc>
              <w:tc>
                <w:tcPr>
                  <w:tcW w:w="1751" w:type="dxa"/>
                  <w:shd w:val="clear" w:color="auto" w:fill="00C1C9"/>
                  <w:vAlign w:val="center"/>
                </w:tcPr>
                <w:p w14:paraId="227F5FD6" w14:textId="77777777" w:rsidR="003D14C6" w:rsidRPr="0075466E" w:rsidRDefault="003D14C6" w:rsidP="003D14C6">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4-ųjų naikinimo metų</w:t>
                  </w:r>
                </w:p>
              </w:tc>
            </w:tr>
            <w:tr w:rsidR="003D14C6" w:rsidRPr="0075466E" w14:paraId="59964181" w14:textId="77777777">
              <w:trPr>
                <w:trHeight w:val="321"/>
                <w:jc w:val="center"/>
              </w:trPr>
              <w:tc>
                <w:tcPr>
                  <w:tcW w:w="1765" w:type="dxa"/>
                </w:tcPr>
                <w:p w14:paraId="22E319AD" w14:textId="766EF75B" w:rsidR="003D14C6" w:rsidRPr="0075466E" w:rsidRDefault="002F5E66" w:rsidP="003D14C6">
                  <w:pPr>
                    <w:spacing w:before="0" w:after="0" w:line="276" w:lineRule="auto"/>
                    <w:jc w:val="center"/>
                    <w:rPr>
                      <w:rFonts w:eastAsia="Times New Roman"/>
                      <w:noProof/>
                      <w:sz w:val="22"/>
                    </w:rPr>
                  </w:pPr>
                  <w:r w:rsidRPr="0075466E">
                    <w:rPr>
                      <w:sz w:val="22"/>
                    </w:rPr>
                    <w:t>22,00</w:t>
                  </w:r>
                  <w:r w:rsidR="003D14C6" w:rsidRPr="0075466E">
                    <w:rPr>
                      <w:sz w:val="22"/>
                    </w:rPr>
                    <w:t>%</w:t>
                  </w:r>
                  <w:r w:rsidR="003D14C6" w:rsidRPr="0075466E">
                    <w:t xml:space="preserve"> </w:t>
                  </w:r>
                </w:p>
              </w:tc>
              <w:tc>
                <w:tcPr>
                  <w:tcW w:w="1843" w:type="dxa"/>
                </w:tcPr>
                <w:p w14:paraId="7D5CD41E" w14:textId="18A7F694" w:rsidR="003D14C6" w:rsidRPr="0075466E" w:rsidRDefault="002F5E66" w:rsidP="003D14C6">
                  <w:pPr>
                    <w:spacing w:before="0" w:after="0" w:line="276" w:lineRule="auto"/>
                    <w:jc w:val="center"/>
                    <w:rPr>
                      <w:rFonts w:eastAsia="Times New Roman"/>
                      <w:noProof/>
                      <w:sz w:val="22"/>
                    </w:rPr>
                  </w:pPr>
                  <w:r w:rsidRPr="0075466E">
                    <w:rPr>
                      <w:rFonts w:eastAsia="Times New Roman"/>
                      <w:noProof/>
                      <w:sz w:val="22"/>
                    </w:rPr>
                    <w:t>33,00</w:t>
                  </w:r>
                  <w:r w:rsidR="003D14C6" w:rsidRPr="0075466E">
                    <w:rPr>
                      <w:rFonts w:eastAsia="Times New Roman"/>
                      <w:noProof/>
                      <w:sz w:val="22"/>
                    </w:rPr>
                    <w:t>%</w:t>
                  </w:r>
                </w:p>
              </w:tc>
              <w:tc>
                <w:tcPr>
                  <w:tcW w:w="1737" w:type="dxa"/>
                </w:tcPr>
                <w:p w14:paraId="6D426DAB" w14:textId="0B0A9AAC" w:rsidR="003D14C6" w:rsidRPr="0075466E" w:rsidRDefault="002F5E66" w:rsidP="003D14C6">
                  <w:pPr>
                    <w:spacing w:before="0" w:after="0" w:line="276" w:lineRule="auto"/>
                    <w:jc w:val="center"/>
                    <w:rPr>
                      <w:rFonts w:eastAsia="Times New Roman"/>
                      <w:noProof/>
                      <w:sz w:val="22"/>
                    </w:rPr>
                  </w:pPr>
                  <w:r w:rsidRPr="0075466E">
                    <w:rPr>
                      <w:sz w:val="22"/>
                    </w:rPr>
                    <w:t>47,00</w:t>
                  </w:r>
                  <w:r w:rsidR="003D14C6" w:rsidRPr="0075466E">
                    <w:rPr>
                      <w:sz w:val="22"/>
                    </w:rPr>
                    <w:t>%</w:t>
                  </w:r>
                </w:p>
              </w:tc>
              <w:tc>
                <w:tcPr>
                  <w:tcW w:w="1751" w:type="dxa"/>
                </w:tcPr>
                <w:p w14:paraId="2876332E" w14:textId="1D98BE1F" w:rsidR="003D14C6" w:rsidRPr="0075466E" w:rsidRDefault="002F5E66" w:rsidP="003D14C6">
                  <w:pPr>
                    <w:spacing w:before="0" w:after="0" w:line="276" w:lineRule="auto"/>
                    <w:jc w:val="center"/>
                    <w:rPr>
                      <w:rFonts w:eastAsia="Times New Roman"/>
                      <w:noProof/>
                      <w:sz w:val="22"/>
                    </w:rPr>
                  </w:pPr>
                  <w:r w:rsidRPr="0075466E">
                    <w:rPr>
                      <w:rFonts w:eastAsia="Times New Roman"/>
                      <w:noProof/>
                      <w:sz w:val="22"/>
                    </w:rPr>
                    <w:t>59,00</w:t>
                  </w:r>
                  <w:r w:rsidR="003D14C6" w:rsidRPr="0075466E">
                    <w:rPr>
                      <w:rFonts w:eastAsia="Times New Roman"/>
                      <w:noProof/>
                      <w:sz w:val="22"/>
                    </w:rPr>
                    <w:t>%</w:t>
                  </w:r>
                </w:p>
              </w:tc>
            </w:tr>
          </w:tbl>
          <w:p w14:paraId="4C40C82F" w14:textId="64351680" w:rsidR="002F5E66" w:rsidRPr="0075466E" w:rsidRDefault="009700A7" w:rsidP="004F24ED">
            <w:pPr>
              <w:spacing w:line="276" w:lineRule="auto"/>
              <w:ind w:firstLine="567"/>
              <w:jc w:val="both"/>
            </w:pPr>
            <w:r w:rsidRPr="0075466E">
              <w:t xml:space="preserve">Remiantis Veiksmų planuose pateiktais duomenimis apie planuojamas </w:t>
            </w:r>
            <w:proofErr w:type="spellStart"/>
            <w:r w:rsidRPr="0075466E">
              <w:t>ispaninio</w:t>
            </w:r>
            <w:proofErr w:type="spellEnd"/>
            <w:r w:rsidRPr="0075466E">
              <w:t xml:space="preserve"> </w:t>
            </w:r>
            <w:proofErr w:type="spellStart"/>
            <w:r w:rsidRPr="0075466E">
              <w:t>ariono</w:t>
            </w:r>
            <w:proofErr w:type="spellEnd"/>
            <w:r w:rsidRPr="0075466E">
              <w:t xml:space="preserve"> naikinimo išlaidas ir naikinamą plotą</w:t>
            </w:r>
            <w:r w:rsidR="00B24FDF" w:rsidRPr="0075466E">
              <w:t xml:space="preserve"> bei </w:t>
            </w:r>
            <w:r w:rsidR="006932B6" w:rsidRPr="0075466E">
              <w:t>a</w:t>
            </w:r>
            <w:r w:rsidR="00B24FDF" w:rsidRPr="0075466E">
              <w:t xml:space="preserve">tsižvelgiant į pateiktą </w:t>
            </w:r>
            <w:r w:rsidR="00B24FDF" w:rsidRPr="00B30703">
              <w:t>ekspertų</w:t>
            </w:r>
            <w:r w:rsidR="005433F1" w:rsidRPr="00B30703">
              <w:t xml:space="preserve"> (mokslininkų)</w:t>
            </w:r>
            <w:r w:rsidR="00B24FDF" w:rsidRPr="00B30703">
              <w:t xml:space="preserve"> vertinimą, buvo apskaičiuoti fiksuotieji vieneto įkainiai 4-iems metams, 1-ųjų metų apskaičiuotam įkainiui pritaikius 6 lentelėje esančius </w:t>
            </w:r>
            <w:r w:rsidR="002F5E66" w:rsidRPr="00B30703">
              <w:t>invazinės rūšies (</w:t>
            </w:r>
            <w:proofErr w:type="spellStart"/>
            <w:r w:rsidR="002F5E66" w:rsidRPr="00B30703">
              <w:t>ispaninio</w:t>
            </w:r>
            <w:proofErr w:type="spellEnd"/>
            <w:r w:rsidR="002F5E66" w:rsidRPr="00B30703">
              <w:t xml:space="preserve"> </w:t>
            </w:r>
            <w:proofErr w:type="spellStart"/>
            <w:r w:rsidR="002F5E66" w:rsidRPr="00B30703">
              <w:t>ariono</w:t>
            </w:r>
            <w:proofErr w:type="spellEnd"/>
            <w:r w:rsidR="002F5E66" w:rsidRPr="00B30703">
              <w:t>) naikinimo priemonių įgyvendinimui skirtų lėšų mažėjimo 1 ha plote</w:t>
            </w:r>
            <w:r w:rsidR="00B24FDF" w:rsidRPr="00B30703">
              <w:t xml:space="preserve"> koeficientus</w:t>
            </w:r>
            <w:r w:rsidR="00B35F9B" w:rsidRPr="00B30703">
              <w:t>, išreikštus procentine išraiška,</w:t>
            </w:r>
            <w:r w:rsidR="00B24FDF" w:rsidRPr="00B30703">
              <w:t xml:space="preserve"> kiekvieniems po 1-ųjų metų einantiems metams. </w:t>
            </w:r>
            <w:r w:rsidR="002F5E66" w:rsidRPr="00B30703">
              <w:t xml:space="preserve">Apskaičiuoti fiksuotieji vieneto įkainiai yra </w:t>
            </w:r>
            <w:r w:rsidR="002F5E66" w:rsidRPr="0075466E">
              <w:t xml:space="preserve">pateikiami 7 lentelėje, o detalios fiksuotųjų vieneto išlaidų dedamosios ir skaičiavimai pateikti 9 priede. </w:t>
            </w:r>
          </w:p>
          <w:p w14:paraId="4E62C4F1" w14:textId="6B40DB6F" w:rsidR="004C4C45" w:rsidRPr="0075466E" w:rsidRDefault="00B24FDF" w:rsidP="004C4C45">
            <w:pPr>
              <w:spacing w:before="0" w:after="0" w:line="276" w:lineRule="auto"/>
              <w:ind w:firstLine="567"/>
              <w:jc w:val="center"/>
              <w:rPr>
                <w:rFonts w:eastAsia="Times New Roman"/>
                <w:noProof/>
                <w:szCs w:val="24"/>
              </w:rPr>
            </w:pPr>
            <w:r w:rsidRPr="0075466E">
              <w:rPr>
                <w:rFonts w:eastAsia="Times New Roman"/>
                <w:b/>
                <w:bCs/>
                <w:noProof/>
                <w:szCs w:val="24"/>
              </w:rPr>
              <w:t xml:space="preserve">7 </w:t>
            </w:r>
            <w:r w:rsidR="004C4C45" w:rsidRPr="0075466E">
              <w:rPr>
                <w:rFonts w:eastAsia="Times New Roman"/>
                <w:b/>
                <w:bCs/>
                <w:noProof/>
                <w:szCs w:val="24"/>
              </w:rPr>
              <w:t xml:space="preserve">lentelė. </w:t>
            </w:r>
            <w:r w:rsidR="004C4C45" w:rsidRPr="0075466E">
              <w:rPr>
                <w:rFonts w:eastAsia="Times New Roman"/>
                <w:noProof/>
                <w:szCs w:val="24"/>
              </w:rPr>
              <w:t>Ispaninio ariono naikinimo fiksuotieji vieneto įkainiai 1 ha plotui</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4"/>
              <w:gridCol w:w="3731"/>
            </w:tblGrid>
            <w:tr w:rsidR="004C4C45" w:rsidRPr="0075466E" w14:paraId="3853F26B" w14:textId="77777777" w:rsidTr="001A7118">
              <w:trPr>
                <w:trHeight w:val="728"/>
                <w:jc w:val="center"/>
              </w:trPr>
              <w:tc>
                <w:tcPr>
                  <w:tcW w:w="4724" w:type="dxa"/>
                  <w:shd w:val="clear" w:color="auto" w:fill="00C1C9"/>
                  <w:vAlign w:val="center"/>
                </w:tcPr>
                <w:p w14:paraId="3E2A2326" w14:textId="77777777" w:rsidR="004C4C45" w:rsidRPr="0075466E" w:rsidRDefault="004C4C45" w:rsidP="004C4C45">
                  <w:pPr>
                    <w:spacing w:before="0" w:after="0" w:line="240" w:lineRule="auto"/>
                    <w:jc w:val="center"/>
                    <w:rPr>
                      <w:rFonts w:eastAsia="Times New Roman"/>
                      <w:b/>
                      <w:bCs/>
                      <w:color w:val="FFFFFF"/>
                      <w:sz w:val="22"/>
                      <w:lang w:eastAsia="lt-LT"/>
                    </w:rPr>
                  </w:pPr>
                  <w:r w:rsidRPr="0075466E">
                    <w:rPr>
                      <w:b/>
                      <w:bCs/>
                      <w:color w:val="FFFFFF"/>
                      <w:sz w:val="22"/>
                    </w:rPr>
                    <w:t xml:space="preserve">Fiksuotojo vieneto įkainio kodas ir pavadinimas </w:t>
                  </w:r>
                </w:p>
              </w:tc>
              <w:tc>
                <w:tcPr>
                  <w:tcW w:w="3731" w:type="dxa"/>
                  <w:shd w:val="clear" w:color="auto" w:fill="00C1C9"/>
                  <w:vAlign w:val="center"/>
                </w:tcPr>
                <w:p w14:paraId="71933B39" w14:textId="77777777" w:rsidR="004C4C45" w:rsidRPr="0075466E" w:rsidRDefault="004C4C45" w:rsidP="004C4C45">
                  <w:pPr>
                    <w:spacing w:before="0" w:after="0" w:line="240" w:lineRule="auto"/>
                    <w:jc w:val="center"/>
                    <w:rPr>
                      <w:rFonts w:eastAsia="Times New Roman"/>
                      <w:b/>
                      <w:bCs/>
                      <w:color w:val="FFFFFF"/>
                      <w:sz w:val="22"/>
                      <w:lang w:eastAsia="lt-LT"/>
                    </w:rPr>
                  </w:pPr>
                  <w:r w:rsidRPr="0075466E">
                    <w:rPr>
                      <w:rFonts w:eastAsia="Times New Roman"/>
                      <w:b/>
                      <w:bCs/>
                      <w:color w:val="FFFFFF"/>
                      <w:sz w:val="22"/>
                      <w:lang w:eastAsia="lt-LT"/>
                    </w:rPr>
                    <w:t>Nustatytas fiksuotasis vieneto įkainis, Eur / ha</w:t>
                  </w:r>
                </w:p>
              </w:tc>
            </w:tr>
            <w:tr w:rsidR="004C4C45" w:rsidRPr="0075466E" w14:paraId="16913AC5" w14:textId="77777777">
              <w:trPr>
                <w:trHeight w:val="277"/>
                <w:jc w:val="center"/>
              </w:trPr>
              <w:tc>
                <w:tcPr>
                  <w:tcW w:w="4724" w:type="dxa"/>
                  <w:shd w:val="clear" w:color="auto" w:fill="auto"/>
                  <w:noWrap/>
                  <w:vAlign w:val="bottom"/>
                </w:tcPr>
                <w:p w14:paraId="0787BE54" w14:textId="04D70FBD" w:rsidR="004C4C45" w:rsidRPr="00B30703" w:rsidRDefault="004C4C45" w:rsidP="004C4C45">
                  <w:pPr>
                    <w:spacing w:before="0" w:after="0" w:line="240" w:lineRule="auto"/>
                    <w:jc w:val="both"/>
                    <w:rPr>
                      <w:sz w:val="22"/>
                    </w:rPr>
                  </w:pPr>
                  <w:r w:rsidRPr="00B30703">
                    <w:rPr>
                      <w:b/>
                      <w:bCs/>
                      <w:sz w:val="22"/>
                    </w:rPr>
                    <w:t>FĮ</w:t>
                  </w:r>
                  <w:r w:rsidR="00B35F9B" w:rsidRPr="00B30703">
                    <w:rPr>
                      <w:b/>
                      <w:bCs/>
                      <w:sz w:val="22"/>
                      <w:vertAlign w:val="subscript"/>
                    </w:rPr>
                    <w:t>9</w:t>
                  </w:r>
                  <w:r w:rsidRPr="00B30703">
                    <w:rPr>
                      <w:b/>
                      <w:bCs/>
                      <w:sz w:val="22"/>
                      <w:vertAlign w:val="subscript"/>
                    </w:rPr>
                    <w:t xml:space="preserve"> </w:t>
                  </w:r>
                  <w:r w:rsidRPr="00B30703">
                    <w:rPr>
                      <w:b/>
                      <w:bCs/>
                      <w:sz w:val="22"/>
                    </w:rPr>
                    <w:t xml:space="preserve">– </w:t>
                  </w:r>
                  <w:r w:rsidRPr="00B30703">
                    <w:rPr>
                      <w:sz w:val="22"/>
                    </w:rPr>
                    <w:t>1-ųjų metų</w:t>
                  </w:r>
                  <w:r w:rsidRPr="00B30703">
                    <w:rPr>
                      <w:b/>
                      <w:bCs/>
                      <w:sz w:val="22"/>
                    </w:rPr>
                    <w:t xml:space="preserve"> </w:t>
                  </w:r>
                  <w:proofErr w:type="spellStart"/>
                  <w:r w:rsidRPr="00B30703">
                    <w:rPr>
                      <w:sz w:val="22"/>
                    </w:rPr>
                    <w:t>ispaninio</w:t>
                  </w:r>
                  <w:proofErr w:type="spellEnd"/>
                  <w:r w:rsidRPr="00B30703">
                    <w:rPr>
                      <w:sz w:val="22"/>
                    </w:rPr>
                    <w:t xml:space="preserve"> </w:t>
                  </w:r>
                  <w:proofErr w:type="spellStart"/>
                  <w:r w:rsidRPr="00B30703">
                    <w:rPr>
                      <w:sz w:val="22"/>
                    </w:rPr>
                    <w:t>ariono</w:t>
                  </w:r>
                  <w:proofErr w:type="spellEnd"/>
                  <w:r w:rsidRPr="00B30703">
                    <w:rPr>
                      <w:sz w:val="22"/>
                    </w:rPr>
                    <w:t xml:space="preserve"> naikinimo fiksuotasis vieneto įkainis 1-am hektarui</w:t>
                  </w:r>
                </w:p>
              </w:tc>
              <w:tc>
                <w:tcPr>
                  <w:tcW w:w="3731" w:type="dxa"/>
                  <w:shd w:val="clear" w:color="auto" w:fill="auto"/>
                  <w:vAlign w:val="center"/>
                </w:tcPr>
                <w:p w14:paraId="7D9D4C9E" w14:textId="0AFD1BF6" w:rsidR="004C4C45" w:rsidRPr="00B30703" w:rsidRDefault="0066676C" w:rsidP="004C4C45">
                  <w:pPr>
                    <w:spacing w:before="0" w:after="0" w:line="240" w:lineRule="auto"/>
                    <w:jc w:val="center"/>
                    <w:rPr>
                      <w:b/>
                      <w:bCs/>
                      <w:sz w:val="22"/>
                    </w:rPr>
                  </w:pPr>
                  <w:r w:rsidRPr="00B30703">
                    <w:rPr>
                      <w:b/>
                      <w:bCs/>
                      <w:sz w:val="22"/>
                    </w:rPr>
                    <w:t>1 35</w:t>
                  </w:r>
                  <w:r w:rsidR="00443298" w:rsidRPr="00B30703">
                    <w:rPr>
                      <w:b/>
                      <w:bCs/>
                      <w:sz w:val="22"/>
                    </w:rPr>
                    <w:t>3</w:t>
                  </w:r>
                  <w:r w:rsidRPr="00B30703">
                    <w:rPr>
                      <w:b/>
                      <w:bCs/>
                      <w:sz w:val="22"/>
                    </w:rPr>
                    <w:t>,0</w:t>
                  </w:r>
                  <w:r w:rsidR="00443298" w:rsidRPr="00B30703">
                    <w:rPr>
                      <w:b/>
                      <w:bCs/>
                      <w:sz w:val="22"/>
                    </w:rPr>
                    <w:t>4</w:t>
                  </w:r>
                </w:p>
              </w:tc>
            </w:tr>
            <w:tr w:rsidR="004C4C45" w:rsidRPr="0075466E" w14:paraId="0BB25D5B" w14:textId="77777777">
              <w:trPr>
                <w:trHeight w:val="277"/>
                <w:jc w:val="center"/>
              </w:trPr>
              <w:tc>
                <w:tcPr>
                  <w:tcW w:w="4724" w:type="dxa"/>
                  <w:shd w:val="clear" w:color="auto" w:fill="auto"/>
                  <w:noWrap/>
                  <w:vAlign w:val="bottom"/>
                </w:tcPr>
                <w:p w14:paraId="5C88444C" w14:textId="2F16F4C9" w:rsidR="004C4C45" w:rsidRPr="00B30703" w:rsidRDefault="004C4C45" w:rsidP="004C4C45">
                  <w:pPr>
                    <w:spacing w:before="0" w:after="0" w:line="240" w:lineRule="auto"/>
                    <w:jc w:val="both"/>
                    <w:rPr>
                      <w:sz w:val="22"/>
                    </w:rPr>
                  </w:pPr>
                  <w:r w:rsidRPr="00B30703">
                    <w:rPr>
                      <w:b/>
                      <w:bCs/>
                      <w:sz w:val="22"/>
                    </w:rPr>
                    <w:t>FĮ</w:t>
                  </w:r>
                  <w:r w:rsidR="00502636" w:rsidRPr="00B30703">
                    <w:rPr>
                      <w:b/>
                      <w:bCs/>
                      <w:sz w:val="22"/>
                      <w:vertAlign w:val="subscript"/>
                    </w:rPr>
                    <w:t>1</w:t>
                  </w:r>
                  <w:r w:rsidR="00B35F9B" w:rsidRPr="00B30703">
                    <w:rPr>
                      <w:b/>
                      <w:bCs/>
                      <w:sz w:val="22"/>
                      <w:vertAlign w:val="subscript"/>
                    </w:rPr>
                    <w:t>0</w:t>
                  </w:r>
                  <w:r w:rsidRPr="00B30703">
                    <w:rPr>
                      <w:b/>
                      <w:bCs/>
                      <w:sz w:val="22"/>
                      <w:vertAlign w:val="subscript"/>
                    </w:rPr>
                    <w:t xml:space="preserve"> </w:t>
                  </w:r>
                  <w:r w:rsidRPr="00B30703">
                    <w:rPr>
                      <w:b/>
                      <w:bCs/>
                      <w:sz w:val="22"/>
                    </w:rPr>
                    <w:t xml:space="preserve">- </w:t>
                  </w:r>
                  <w:r w:rsidRPr="00B30703">
                    <w:rPr>
                      <w:sz w:val="22"/>
                    </w:rPr>
                    <w:t>2-ųjų metų</w:t>
                  </w:r>
                  <w:r w:rsidRPr="00B30703">
                    <w:rPr>
                      <w:b/>
                      <w:bCs/>
                      <w:sz w:val="22"/>
                    </w:rPr>
                    <w:t xml:space="preserve"> </w:t>
                  </w:r>
                  <w:proofErr w:type="spellStart"/>
                  <w:r w:rsidRPr="00B30703">
                    <w:rPr>
                      <w:sz w:val="22"/>
                    </w:rPr>
                    <w:t>ispaninio</w:t>
                  </w:r>
                  <w:proofErr w:type="spellEnd"/>
                  <w:r w:rsidRPr="00B30703">
                    <w:rPr>
                      <w:sz w:val="22"/>
                    </w:rPr>
                    <w:t xml:space="preserve"> </w:t>
                  </w:r>
                  <w:proofErr w:type="spellStart"/>
                  <w:r w:rsidRPr="00B30703">
                    <w:rPr>
                      <w:sz w:val="22"/>
                    </w:rPr>
                    <w:t>ariono</w:t>
                  </w:r>
                  <w:proofErr w:type="spellEnd"/>
                  <w:r w:rsidRPr="00B30703">
                    <w:rPr>
                      <w:sz w:val="22"/>
                    </w:rPr>
                    <w:t xml:space="preserve"> naikinimo fiksuotasis vieneto įkainis 1-am hektarui</w:t>
                  </w:r>
                </w:p>
              </w:tc>
              <w:tc>
                <w:tcPr>
                  <w:tcW w:w="3731" w:type="dxa"/>
                  <w:shd w:val="clear" w:color="auto" w:fill="auto"/>
                  <w:vAlign w:val="center"/>
                </w:tcPr>
                <w:p w14:paraId="72B1024E" w14:textId="79715C10" w:rsidR="004C4C45" w:rsidRPr="00B30703" w:rsidRDefault="0066676C" w:rsidP="004C4C45">
                  <w:pPr>
                    <w:spacing w:before="0" w:after="0" w:line="240" w:lineRule="auto"/>
                    <w:jc w:val="center"/>
                    <w:rPr>
                      <w:b/>
                      <w:bCs/>
                      <w:sz w:val="22"/>
                    </w:rPr>
                  </w:pPr>
                  <w:r w:rsidRPr="00B30703">
                    <w:rPr>
                      <w:b/>
                      <w:bCs/>
                      <w:sz w:val="22"/>
                    </w:rPr>
                    <w:t>1 05</w:t>
                  </w:r>
                  <w:r w:rsidR="00443298" w:rsidRPr="00B30703">
                    <w:rPr>
                      <w:b/>
                      <w:bCs/>
                      <w:sz w:val="22"/>
                    </w:rPr>
                    <w:t>5</w:t>
                  </w:r>
                  <w:r w:rsidRPr="00B30703">
                    <w:rPr>
                      <w:b/>
                      <w:bCs/>
                      <w:sz w:val="22"/>
                    </w:rPr>
                    <w:t>,</w:t>
                  </w:r>
                  <w:r w:rsidR="00443298" w:rsidRPr="00B30703">
                    <w:rPr>
                      <w:b/>
                      <w:bCs/>
                      <w:sz w:val="22"/>
                    </w:rPr>
                    <w:t>37</w:t>
                  </w:r>
                </w:p>
              </w:tc>
            </w:tr>
            <w:tr w:rsidR="004C4C45" w:rsidRPr="0075466E" w14:paraId="6572667F" w14:textId="77777777" w:rsidTr="000027F0">
              <w:trPr>
                <w:trHeight w:val="277"/>
                <w:jc w:val="center"/>
              </w:trPr>
              <w:tc>
                <w:tcPr>
                  <w:tcW w:w="4724" w:type="dxa"/>
                  <w:shd w:val="clear" w:color="auto" w:fill="auto"/>
                  <w:noWrap/>
                  <w:vAlign w:val="bottom"/>
                </w:tcPr>
                <w:p w14:paraId="54B418A4" w14:textId="4CEC8D55" w:rsidR="004C4C45" w:rsidRPr="00B30703" w:rsidRDefault="004C4C45" w:rsidP="004C4C45">
                  <w:pPr>
                    <w:spacing w:before="0" w:after="0" w:line="240" w:lineRule="auto"/>
                    <w:jc w:val="both"/>
                    <w:rPr>
                      <w:b/>
                      <w:bCs/>
                      <w:sz w:val="22"/>
                    </w:rPr>
                  </w:pPr>
                  <w:r w:rsidRPr="00B30703">
                    <w:rPr>
                      <w:b/>
                      <w:bCs/>
                      <w:sz w:val="22"/>
                    </w:rPr>
                    <w:t>FĮ</w:t>
                  </w:r>
                  <w:r w:rsidR="00502636" w:rsidRPr="00B30703">
                    <w:rPr>
                      <w:b/>
                      <w:bCs/>
                      <w:sz w:val="22"/>
                      <w:vertAlign w:val="subscript"/>
                    </w:rPr>
                    <w:t>1</w:t>
                  </w:r>
                  <w:r w:rsidR="00B35F9B" w:rsidRPr="00B30703">
                    <w:rPr>
                      <w:b/>
                      <w:bCs/>
                      <w:sz w:val="22"/>
                      <w:vertAlign w:val="subscript"/>
                    </w:rPr>
                    <w:t>1</w:t>
                  </w:r>
                  <w:r w:rsidRPr="00B30703">
                    <w:rPr>
                      <w:b/>
                      <w:bCs/>
                      <w:sz w:val="22"/>
                      <w:vertAlign w:val="subscript"/>
                    </w:rPr>
                    <w:t xml:space="preserve"> </w:t>
                  </w:r>
                  <w:r w:rsidRPr="00B30703">
                    <w:rPr>
                      <w:b/>
                      <w:bCs/>
                      <w:sz w:val="22"/>
                    </w:rPr>
                    <w:t xml:space="preserve">- </w:t>
                  </w:r>
                  <w:r w:rsidRPr="00B30703">
                    <w:rPr>
                      <w:sz w:val="22"/>
                    </w:rPr>
                    <w:t>3-ųjų metų</w:t>
                  </w:r>
                  <w:r w:rsidRPr="00B30703">
                    <w:rPr>
                      <w:b/>
                      <w:bCs/>
                      <w:sz w:val="22"/>
                    </w:rPr>
                    <w:t xml:space="preserve"> </w:t>
                  </w:r>
                  <w:proofErr w:type="spellStart"/>
                  <w:r w:rsidRPr="00B30703">
                    <w:rPr>
                      <w:sz w:val="22"/>
                    </w:rPr>
                    <w:t>ispaninio</w:t>
                  </w:r>
                  <w:proofErr w:type="spellEnd"/>
                  <w:r w:rsidRPr="00B30703">
                    <w:rPr>
                      <w:sz w:val="22"/>
                    </w:rPr>
                    <w:t xml:space="preserve"> </w:t>
                  </w:r>
                  <w:proofErr w:type="spellStart"/>
                  <w:r w:rsidRPr="00B30703">
                    <w:rPr>
                      <w:sz w:val="22"/>
                    </w:rPr>
                    <w:t>ariono</w:t>
                  </w:r>
                  <w:proofErr w:type="spellEnd"/>
                  <w:r w:rsidRPr="00B30703">
                    <w:rPr>
                      <w:sz w:val="22"/>
                    </w:rPr>
                    <w:t xml:space="preserve"> naikinimo fiksuotasis vieneto įkainis 1-am hektarui</w:t>
                  </w:r>
                </w:p>
              </w:tc>
              <w:tc>
                <w:tcPr>
                  <w:tcW w:w="3731" w:type="dxa"/>
                  <w:shd w:val="clear" w:color="auto" w:fill="auto"/>
                  <w:vAlign w:val="center"/>
                </w:tcPr>
                <w:p w14:paraId="1C222858" w14:textId="64443CD3" w:rsidR="004C4C45" w:rsidRPr="00B30703" w:rsidRDefault="0066676C" w:rsidP="00152FF0">
                  <w:pPr>
                    <w:spacing w:before="0" w:after="0" w:line="240" w:lineRule="auto"/>
                    <w:jc w:val="center"/>
                    <w:rPr>
                      <w:b/>
                      <w:bCs/>
                      <w:sz w:val="22"/>
                    </w:rPr>
                  </w:pPr>
                  <w:r w:rsidRPr="00B30703">
                    <w:rPr>
                      <w:b/>
                      <w:bCs/>
                      <w:sz w:val="22"/>
                    </w:rPr>
                    <w:t>90</w:t>
                  </w:r>
                  <w:r w:rsidR="00443298" w:rsidRPr="00B30703">
                    <w:rPr>
                      <w:b/>
                      <w:bCs/>
                      <w:sz w:val="22"/>
                    </w:rPr>
                    <w:t>6</w:t>
                  </w:r>
                  <w:r w:rsidRPr="00B30703">
                    <w:rPr>
                      <w:b/>
                      <w:bCs/>
                      <w:sz w:val="22"/>
                    </w:rPr>
                    <w:t>,5</w:t>
                  </w:r>
                  <w:r w:rsidR="00443298" w:rsidRPr="00B30703">
                    <w:rPr>
                      <w:b/>
                      <w:bCs/>
                      <w:sz w:val="22"/>
                    </w:rPr>
                    <w:t>4</w:t>
                  </w:r>
                </w:p>
              </w:tc>
            </w:tr>
            <w:tr w:rsidR="004C4C45" w:rsidRPr="0075466E" w14:paraId="42A3B785" w14:textId="77777777" w:rsidTr="000027F0">
              <w:trPr>
                <w:trHeight w:val="277"/>
                <w:jc w:val="center"/>
              </w:trPr>
              <w:tc>
                <w:tcPr>
                  <w:tcW w:w="4724" w:type="dxa"/>
                  <w:shd w:val="clear" w:color="auto" w:fill="auto"/>
                  <w:noWrap/>
                  <w:vAlign w:val="bottom"/>
                </w:tcPr>
                <w:p w14:paraId="70D30E9E" w14:textId="7E322480" w:rsidR="004C4C45" w:rsidRPr="00B30703" w:rsidRDefault="004C4C45" w:rsidP="004C4C45">
                  <w:pPr>
                    <w:spacing w:before="0" w:after="0" w:line="240" w:lineRule="auto"/>
                    <w:jc w:val="both"/>
                    <w:rPr>
                      <w:b/>
                      <w:bCs/>
                      <w:sz w:val="22"/>
                    </w:rPr>
                  </w:pPr>
                  <w:r w:rsidRPr="00B30703">
                    <w:rPr>
                      <w:b/>
                      <w:bCs/>
                      <w:sz w:val="22"/>
                    </w:rPr>
                    <w:t>FĮ</w:t>
                  </w:r>
                  <w:r w:rsidR="00502636" w:rsidRPr="00B30703">
                    <w:rPr>
                      <w:b/>
                      <w:bCs/>
                      <w:sz w:val="22"/>
                      <w:vertAlign w:val="subscript"/>
                    </w:rPr>
                    <w:t>1</w:t>
                  </w:r>
                  <w:r w:rsidR="00B35F9B" w:rsidRPr="00B30703">
                    <w:rPr>
                      <w:b/>
                      <w:bCs/>
                      <w:sz w:val="22"/>
                      <w:vertAlign w:val="subscript"/>
                    </w:rPr>
                    <w:t>2</w:t>
                  </w:r>
                  <w:r w:rsidRPr="00B30703">
                    <w:rPr>
                      <w:b/>
                      <w:bCs/>
                      <w:sz w:val="22"/>
                      <w:vertAlign w:val="subscript"/>
                    </w:rPr>
                    <w:t xml:space="preserve"> </w:t>
                  </w:r>
                  <w:r w:rsidRPr="00B30703">
                    <w:rPr>
                      <w:b/>
                      <w:bCs/>
                      <w:sz w:val="22"/>
                    </w:rPr>
                    <w:t xml:space="preserve">- </w:t>
                  </w:r>
                  <w:r w:rsidRPr="00B30703">
                    <w:rPr>
                      <w:sz w:val="22"/>
                    </w:rPr>
                    <w:t>4-ųjų metų</w:t>
                  </w:r>
                  <w:r w:rsidRPr="00B30703">
                    <w:rPr>
                      <w:b/>
                      <w:bCs/>
                      <w:sz w:val="22"/>
                    </w:rPr>
                    <w:t xml:space="preserve"> </w:t>
                  </w:r>
                  <w:proofErr w:type="spellStart"/>
                  <w:r w:rsidRPr="00B30703">
                    <w:rPr>
                      <w:sz w:val="22"/>
                    </w:rPr>
                    <w:t>ispaninio</w:t>
                  </w:r>
                  <w:proofErr w:type="spellEnd"/>
                  <w:r w:rsidRPr="00B30703">
                    <w:rPr>
                      <w:sz w:val="22"/>
                    </w:rPr>
                    <w:t xml:space="preserve"> </w:t>
                  </w:r>
                  <w:proofErr w:type="spellStart"/>
                  <w:r w:rsidRPr="00B30703">
                    <w:rPr>
                      <w:sz w:val="22"/>
                    </w:rPr>
                    <w:t>ariono</w:t>
                  </w:r>
                  <w:proofErr w:type="spellEnd"/>
                  <w:r w:rsidRPr="00B30703">
                    <w:rPr>
                      <w:sz w:val="22"/>
                    </w:rPr>
                    <w:t xml:space="preserve"> naikinimo fiksuotasis vieneto įkainis 1-am hektarui</w:t>
                  </w:r>
                </w:p>
              </w:tc>
              <w:tc>
                <w:tcPr>
                  <w:tcW w:w="3731" w:type="dxa"/>
                  <w:shd w:val="clear" w:color="auto" w:fill="auto"/>
                  <w:vAlign w:val="center"/>
                </w:tcPr>
                <w:p w14:paraId="6BE4C698" w14:textId="7785476D" w:rsidR="004C4C45" w:rsidRPr="00B30703" w:rsidRDefault="0066676C" w:rsidP="00152FF0">
                  <w:pPr>
                    <w:spacing w:before="0" w:after="0" w:line="240" w:lineRule="auto"/>
                    <w:jc w:val="center"/>
                    <w:rPr>
                      <w:b/>
                      <w:bCs/>
                      <w:sz w:val="22"/>
                    </w:rPr>
                  </w:pPr>
                  <w:r w:rsidRPr="00B30703">
                    <w:rPr>
                      <w:b/>
                      <w:bCs/>
                      <w:sz w:val="22"/>
                    </w:rPr>
                    <w:t>71</w:t>
                  </w:r>
                  <w:r w:rsidR="00443298" w:rsidRPr="00B30703">
                    <w:rPr>
                      <w:b/>
                      <w:bCs/>
                      <w:sz w:val="22"/>
                    </w:rPr>
                    <w:t>7</w:t>
                  </w:r>
                  <w:r w:rsidRPr="00B30703">
                    <w:rPr>
                      <w:b/>
                      <w:bCs/>
                      <w:sz w:val="22"/>
                    </w:rPr>
                    <w:t>,</w:t>
                  </w:r>
                  <w:r w:rsidR="00443298" w:rsidRPr="00B30703">
                    <w:rPr>
                      <w:b/>
                      <w:bCs/>
                      <w:sz w:val="22"/>
                    </w:rPr>
                    <w:t>11</w:t>
                  </w:r>
                  <w:r w:rsidR="00095709" w:rsidRPr="00B30703">
                    <w:rPr>
                      <w:b/>
                      <w:bCs/>
                      <w:sz w:val="22"/>
                    </w:rPr>
                    <w:t xml:space="preserve"> </w:t>
                  </w:r>
                  <w:r w:rsidR="002F5E66" w:rsidRPr="00B30703">
                    <w:rPr>
                      <w:b/>
                      <w:bCs/>
                      <w:sz w:val="22"/>
                    </w:rPr>
                    <w:t xml:space="preserve"> </w:t>
                  </w:r>
                </w:p>
              </w:tc>
            </w:tr>
          </w:tbl>
          <w:p w14:paraId="3414F994" w14:textId="0DE53717" w:rsidR="00CE6380" w:rsidRPr="0075466E" w:rsidRDefault="004C4C45" w:rsidP="000027F0">
            <w:pPr>
              <w:spacing w:line="276" w:lineRule="auto"/>
              <w:ind w:firstLine="567"/>
              <w:jc w:val="both"/>
            </w:pPr>
            <w:r w:rsidRPr="0075466E">
              <w:t xml:space="preserve">Nustatytais fiksuotaisiais dydžiais apmokama </w:t>
            </w:r>
            <w:proofErr w:type="spellStart"/>
            <w:r w:rsidRPr="0075466E">
              <w:t>ispaninio</w:t>
            </w:r>
            <w:proofErr w:type="spellEnd"/>
            <w:r w:rsidRPr="0075466E">
              <w:t xml:space="preserve"> </w:t>
            </w:r>
            <w:proofErr w:type="spellStart"/>
            <w:r w:rsidRPr="0075466E">
              <w:t>ariono</w:t>
            </w:r>
            <w:proofErr w:type="spellEnd"/>
            <w:r w:rsidRPr="0075466E">
              <w:t xml:space="preserve"> naikinimo išlaidų suma, nustatytą </w:t>
            </w:r>
            <w:r w:rsidR="00152FF0" w:rsidRPr="0075466E">
              <w:t xml:space="preserve">atitinkamų metų </w:t>
            </w:r>
            <w:r w:rsidRPr="0075466E">
              <w:t>fiksuotąjį vieneto įkainį padauginus iš bendro naikinamo ploto (hektarų skaičiaus).</w:t>
            </w:r>
          </w:p>
          <w:p w14:paraId="62A505A6" w14:textId="351DB6B9" w:rsidR="001D464D" w:rsidRPr="00B30703" w:rsidRDefault="001D464D" w:rsidP="009E7CD5">
            <w:pPr>
              <w:pStyle w:val="Sraopastraipa"/>
              <w:numPr>
                <w:ilvl w:val="0"/>
                <w:numId w:val="8"/>
              </w:numPr>
              <w:spacing w:line="276" w:lineRule="auto"/>
              <w:jc w:val="center"/>
              <w:rPr>
                <w:b/>
                <w:bCs/>
              </w:rPr>
            </w:pPr>
            <w:r w:rsidRPr="00B30703">
              <w:rPr>
                <w:b/>
                <w:bCs/>
              </w:rPr>
              <w:lastRenderedPageBreak/>
              <w:t>Didžiosios</w:t>
            </w:r>
            <w:r w:rsidR="00F113CF" w:rsidRPr="00B30703">
              <w:rPr>
                <w:b/>
                <w:bCs/>
              </w:rPr>
              <w:t xml:space="preserve"> rykštenės</w:t>
            </w:r>
            <w:r w:rsidRPr="00B30703">
              <w:rPr>
                <w:b/>
                <w:bCs/>
              </w:rPr>
              <w:t xml:space="preserve"> ir kanadinės rykšten</w:t>
            </w:r>
            <w:r w:rsidR="00F113CF" w:rsidRPr="00B30703">
              <w:rPr>
                <w:b/>
                <w:bCs/>
              </w:rPr>
              <w:t>ės</w:t>
            </w:r>
            <w:r w:rsidR="47EAE3F8" w:rsidRPr="00B30703">
              <w:rPr>
                <w:b/>
                <w:bCs/>
              </w:rPr>
              <w:t xml:space="preserve"> </w:t>
            </w:r>
            <w:r w:rsidRPr="00B30703">
              <w:rPr>
                <w:b/>
                <w:bCs/>
              </w:rPr>
              <w:t>naikinimo fiksuotųjų vieneto įkainių apskaičiavimas</w:t>
            </w:r>
          </w:p>
          <w:p w14:paraId="5A126674" w14:textId="72FAE2E4" w:rsidR="00E1096F" w:rsidRPr="00B30703" w:rsidRDefault="00E1096F" w:rsidP="00427FA4">
            <w:pPr>
              <w:spacing w:line="276" w:lineRule="auto"/>
              <w:jc w:val="both"/>
            </w:pPr>
            <w:r w:rsidRPr="00B30703">
              <w:t>Lietuvoje didžio</w:t>
            </w:r>
            <w:r w:rsidR="0084019F" w:rsidRPr="00B30703">
              <w:t>ji</w:t>
            </w:r>
            <w:r w:rsidRPr="00B30703">
              <w:t xml:space="preserve"> rykštenė ir kanadinė rykštenė iki šiol buvo naikinamos tik fragmentiškai, todėl šių invazinių augalų naikinimo patirtis šalies mastu išlieka ribota. Atsižvelgiant į tai, kad trūksta istorinių duomenų apie sistemingą šios invazinės rūšies naikinimą, </w:t>
            </w:r>
            <w:r w:rsidR="008D65CD" w:rsidRPr="00B30703">
              <w:t xml:space="preserve">todėl remiantis kitų invazinių rūšių naikinimo praktika </w:t>
            </w:r>
            <w:r w:rsidRPr="00B30703">
              <w:t xml:space="preserve">buvo identifikuotos pagrindinės išlaidų kategorijos, kurios </w:t>
            </w:r>
            <w:r w:rsidR="008D65CD" w:rsidRPr="00B30703">
              <w:t>yra aktualios</w:t>
            </w:r>
            <w:r w:rsidRPr="00B30703">
              <w:t xml:space="preserve"> nustatant </w:t>
            </w:r>
            <w:r w:rsidR="00D05EED" w:rsidRPr="00B30703">
              <w:t xml:space="preserve">didžiosios ir kanadinės rykštenės naikinimo </w:t>
            </w:r>
            <w:r w:rsidRPr="00B30703">
              <w:t>fiksuotuosius dydžius. Šios kategorijos apima šienavimą, arimą</w:t>
            </w:r>
            <w:r w:rsidR="00427FA4" w:rsidRPr="00B30703">
              <w:t xml:space="preserve"> ir</w:t>
            </w:r>
            <w:r w:rsidRPr="00B30703">
              <w:t xml:space="preserve"> cheminį </w:t>
            </w:r>
            <w:r w:rsidR="008B2609" w:rsidRPr="00B30703">
              <w:t>purškim</w:t>
            </w:r>
            <w:r w:rsidR="00427FA4" w:rsidRPr="00B30703">
              <w:t>ą.</w:t>
            </w:r>
          </w:p>
          <w:p w14:paraId="2DD31897" w14:textId="5EAA7A60" w:rsidR="00445BAA" w:rsidRPr="00B30703" w:rsidRDefault="00445BAA" w:rsidP="00427FA4">
            <w:pPr>
              <w:spacing w:line="276" w:lineRule="auto"/>
              <w:jc w:val="both"/>
            </w:pPr>
            <w:proofErr w:type="spellStart"/>
            <w:r w:rsidRPr="00B30703">
              <w:t>Sosnovskio</w:t>
            </w:r>
            <w:proofErr w:type="spellEnd"/>
            <w:r w:rsidRPr="00B30703">
              <w:t xml:space="preserve"> barštis ir didžioji bei kanadinė rykštenės reikalauja kompleksinio naikinimo, derinant šienavimą ir chemin</w:t>
            </w:r>
            <w:r w:rsidR="00427FA4" w:rsidRPr="00B30703">
              <w:t>į purškimą</w:t>
            </w:r>
            <w:r w:rsidRPr="00B30703">
              <w:t xml:space="preserve">, todėl apskaičiuojant </w:t>
            </w:r>
            <w:r w:rsidR="00B342A6" w:rsidRPr="00B30703">
              <w:t xml:space="preserve">didžiosios ir </w:t>
            </w:r>
            <w:r w:rsidR="000259B7" w:rsidRPr="00B30703">
              <w:t xml:space="preserve">kanadinės rykštenės naikinimo </w:t>
            </w:r>
            <w:r w:rsidRPr="00B30703">
              <w:t xml:space="preserve">fiksuotąjį dydį </w:t>
            </w:r>
            <w:r w:rsidR="0084019F" w:rsidRPr="00B30703">
              <w:t>buvo remtasi šiame tyrime naudotais projektų grupės „</w:t>
            </w:r>
            <w:proofErr w:type="spellStart"/>
            <w:r w:rsidR="0084019F" w:rsidRPr="00B30703">
              <w:t>Sosnovskio</w:t>
            </w:r>
            <w:proofErr w:type="spellEnd"/>
            <w:r w:rsidR="0084019F" w:rsidRPr="00B30703">
              <w:t xml:space="preserve"> barščio naikinimas“ faktiškai patirtų išlaidų istoriniais duomenimis. </w:t>
            </w:r>
          </w:p>
          <w:p w14:paraId="70615DF9" w14:textId="04DDA365" w:rsidR="00A56109" w:rsidRPr="00B30703" w:rsidRDefault="007A3B6C" w:rsidP="00A56109">
            <w:pPr>
              <w:spacing w:before="0" w:after="0" w:line="276" w:lineRule="auto"/>
              <w:jc w:val="both"/>
            </w:pPr>
            <w:r w:rsidRPr="00B30703">
              <w:rPr>
                <w:rFonts w:eastAsia="Times New Roman"/>
                <w:szCs w:val="24"/>
              </w:rPr>
              <w:t>K</w:t>
            </w:r>
            <w:r w:rsidR="008B2609" w:rsidRPr="00B30703">
              <w:rPr>
                <w:rFonts w:eastAsia="Times New Roman"/>
                <w:szCs w:val="24"/>
              </w:rPr>
              <w:t xml:space="preserve">itaip nei </w:t>
            </w:r>
            <w:proofErr w:type="spellStart"/>
            <w:r w:rsidR="008B2609" w:rsidRPr="00B30703">
              <w:rPr>
                <w:rFonts w:eastAsia="Times New Roman"/>
                <w:szCs w:val="24"/>
              </w:rPr>
              <w:t>Sosnovskio</w:t>
            </w:r>
            <w:proofErr w:type="spellEnd"/>
            <w:r w:rsidR="008B2609" w:rsidRPr="00B30703">
              <w:rPr>
                <w:rFonts w:eastAsia="Times New Roman"/>
                <w:szCs w:val="24"/>
              </w:rPr>
              <w:t xml:space="preserve"> barščiai, kurie plinta tik sėklomis,  </w:t>
            </w:r>
            <w:r w:rsidRPr="00B30703">
              <w:rPr>
                <w:rFonts w:eastAsia="Times New Roman"/>
                <w:szCs w:val="24"/>
              </w:rPr>
              <w:t xml:space="preserve">didžioji ir kanadinė rykštenės </w:t>
            </w:r>
            <w:r w:rsidR="008B2609" w:rsidRPr="00B30703">
              <w:rPr>
                <w:rFonts w:eastAsia="Times New Roman"/>
                <w:szCs w:val="24"/>
              </w:rPr>
              <w:t xml:space="preserve">plinta ne tik sėklomis, bet ir šakniastiebiais, kurie yra pagrindinė jų vegetatyvinio dauginimosi priemonė, todėl naikinant šią invazinę rūšį yra labai svarbus arimas, nes ariant yra </w:t>
            </w:r>
            <w:r w:rsidR="00AA6735" w:rsidRPr="00B30703">
              <w:rPr>
                <w:rFonts w:eastAsia="Times New Roman"/>
                <w:szCs w:val="24"/>
              </w:rPr>
              <w:t xml:space="preserve">ne tik </w:t>
            </w:r>
            <w:r w:rsidR="008B2609" w:rsidRPr="00B30703">
              <w:rPr>
                <w:rFonts w:eastAsia="Times New Roman"/>
                <w:szCs w:val="24"/>
              </w:rPr>
              <w:t xml:space="preserve">suskaldomi šakniastiebiai ir taip neleidžiama augalui atkurti sąžalynų, </w:t>
            </w:r>
            <w:r w:rsidR="00AA6735" w:rsidRPr="00B30703">
              <w:rPr>
                <w:rFonts w:eastAsia="Times New Roman"/>
                <w:szCs w:val="24"/>
              </w:rPr>
              <w:t>bet ir</w:t>
            </w:r>
            <w:r w:rsidR="008B2609" w:rsidRPr="00B30703">
              <w:rPr>
                <w:rFonts w:eastAsia="Times New Roman"/>
                <w:szCs w:val="24"/>
              </w:rPr>
              <w:t xml:space="preserve"> iškeliamos didžiosios ir kanadinės rykštenės šaknys į paviršių, kur jos greičiau išdžiūsta ir sunyksta.</w:t>
            </w:r>
            <w:r w:rsidR="00AA6735" w:rsidRPr="00B30703">
              <w:rPr>
                <w:rFonts w:eastAsia="Times New Roman"/>
                <w:szCs w:val="24"/>
              </w:rPr>
              <w:t xml:space="preserve"> Kadangi naudotuose istoriniuose duomenyse arimo paslaugos nėra, apskaičiuojant šį komponentą buvo remtasi </w:t>
            </w:r>
            <w:r w:rsidR="00AA6735" w:rsidRPr="00B30703">
              <w:t>VĮ Žemės ūkio duomenų centro (toliau – ŽŪDC),</w:t>
            </w:r>
            <w:r w:rsidR="00AA6735" w:rsidRPr="00B30703">
              <w:rPr>
                <w:rFonts w:ascii="Segoe UI" w:hAnsi="Segoe UI" w:cs="Segoe UI"/>
                <w:sz w:val="18"/>
                <w:szCs w:val="18"/>
              </w:rPr>
              <w:t xml:space="preserve"> </w:t>
            </w:r>
            <w:r w:rsidR="00AA6735" w:rsidRPr="00B30703">
              <w:rPr>
                <w:szCs w:val="24"/>
              </w:rPr>
              <w:t>atsakingo už žemės ūkio sektoriaus kainų duomenų rinkimą, analizę ir viešinimą</w:t>
            </w:r>
            <w:r w:rsidR="00427FA4" w:rsidRPr="00B30703">
              <w:rPr>
                <w:szCs w:val="24"/>
              </w:rPr>
              <w:t>,</w:t>
            </w:r>
            <w:r w:rsidR="00AA6735" w:rsidRPr="00B30703">
              <w:rPr>
                <w:szCs w:val="24"/>
              </w:rPr>
              <w:t xml:space="preserve"> skelbiamais statistiniais duome</w:t>
            </w:r>
            <w:r w:rsidR="00AA6735" w:rsidRPr="00B30703">
              <w:t>nimis</w:t>
            </w:r>
            <w:r w:rsidR="00AA6735" w:rsidRPr="00B30703">
              <w:rPr>
                <w:rStyle w:val="Puslapioinaosnuoroda"/>
              </w:rPr>
              <w:footnoteReference w:id="32"/>
            </w:r>
            <w:r w:rsidR="00AA6735" w:rsidRPr="00B30703">
              <w:t xml:space="preserve"> apie mechanizuotos žemės ūkio paslaugos</w:t>
            </w:r>
            <w:r w:rsidR="00AA6735" w:rsidRPr="00B30703">
              <w:softHyphen/>
              <w:t xml:space="preserve"> – arimo – kainas. </w:t>
            </w:r>
          </w:p>
          <w:p w14:paraId="7AC12BAE" w14:textId="63FB4423" w:rsidR="00D9572A" w:rsidRPr="00B30703" w:rsidRDefault="00D9572A" w:rsidP="00D9572A">
            <w:pPr>
              <w:spacing w:line="276" w:lineRule="auto"/>
              <w:ind w:firstLine="567"/>
              <w:jc w:val="both"/>
            </w:pPr>
            <w:bookmarkStart w:id="14" w:name="_Hlk189036753"/>
            <w:r w:rsidRPr="00B30703">
              <w:t>APVA pateikė duomenis apie 2021–2023 m. laikotarpiu 1</w:t>
            </w:r>
            <w:r w:rsidR="00DC38E9" w:rsidRPr="00B30703">
              <w:t>2</w:t>
            </w:r>
            <w:r w:rsidRPr="00B30703">
              <w:t xml:space="preserve">-oje savivaldybių patirtas </w:t>
            </w:r>
            <w:proofErr w:type="spellStart"/>
            <w:r w:rsidRPr="00B30703">
              <w:t>Sosnovskio</w:t>
            </w:r>
            <w:proofErr w:type="spellEnd"/>
            <w:r w:rsidRPr="00B30703">
              <w:t xml:space="preserve"> barščio 1 hektaro šienavimo ir cheminio purškimo išlaidas</w:t>
            </w:r>
            <w:r w:rsidR="00D05EED" w:rsidRPr="00B30703">
              <w:t xml:space="preserve"> (1 priedas)</w:t>
            </w:r>
            <w:r w:rsidRPr="00B30703">
              <w:t xml:space="preserve">. </w:t>
            </w:r>
            <w:r w:rsidR="007A3B6C" w:rsidRPr="00B30703">
              <w:t>I</w:t>
            </w:r>
            <w:r w:rsidRPr="00B30703">
              <w:t xml:space="preserve">šlaidos buvo patirtos 2021–2023 m. laikotarpiu, </w:t>
            </w:r>
            <w:r w:rsidR="007A3B6C" w:rsidRPr="00B30703">
              <w:t xml:space="preserve">todėl </w:t>
            </w:r>
            <w:r w:rsidRPr="00B30703">
              <w:t>2021 ir 2022 m. duomenys buvo indeksuoti į 2023 m. lygmenį remiantis BVP defliatoriaus rodikliu. Atsižvelgiant į tai, kad projektai bus įgyvendinami 2025 m., į 2023 m. lygmenį indeksuoti duomenys papildomai perskaičiuoti į 2024 m. lygmenį, remiantis Lietuvos Respublikos finansų ministerijos pateikta 2024 m. BVP defliatoriaus prognoze, kuri lygi 3,2 proc.</w:t>
            </w:r>
            <w:r w:rsidRPr="00B30703">
              <w:rPr>
                <w:rStyle w:val="Puslapioinaosnuoroda"/>
              </w:rPr>
              <w:footnoteReference w:id="33"/>
            </w:r>
            <w:r w:rsidR="00D05EED" w:rsidRPr="00B30703">
              <w:t xml:space="preserve"> (10 priedas).</w:t>
            </w:r>
            <w:r w:rsidRPr="00B30703">
              <w:t xml:space="preserve"> BVP defliatoriaus statistiniai duomenys pateikiami 3 priede. Remiantis gautais rezultatais, buvo apskaičiuotas </w:t>
            </w:r>
            <w:r w:rsidR="009F6BDE" w:rsidRPr="00B30703">
              <w:t xml:space="preserve">vidutinis </w:t>
            </w:r>
            <w:r w:rsidRPr="00B30703">
              <w:t xml:space="preserve">1 hektaro šienavimo ir cheminio purškimo išlaidų dydis, kurį sudaro </w:t>
            </w:r>
            <w:r w:rsidR="00DC38E9" w:rsidRPr="00B30703">
              <w:t>746,71</w:t>
            </w:r>
            <w:r w:rsidRPr="00B30703">
              <w:t xml:space="preserve"> Eur.</w:t>
            </w:r>
          </w:p>
          <w:bookmarkEnd w:id="14"/>
          <w:p w14:paraId="18F0AB5E" w14:textId="3A6DBE8F" w:rsidR="00E052FF" w:rsidRPr="00B30703" w:rsidRDefault="00E052FF" w:rsidP="00E052FF">
            <w:pPr>
              <w:spacing w:before="0" w:after="0" w:line="276" w:lineRule="auto"/>
              <w:ind w:firstLine="567"/>
              <w:jc w:val="both"/>
            </w:pPr>
            <w:r w:rsidRPr="00B30703">
              <w:t>Mechanizuot</w:t>
            </w:r>
            <w:r w:rsidR="00DD38C3" w:rsidRPr="00B30703">
              <w:t>os</w:t>
            </w:r>
            <w:r w:rsidRPr="00B30703">
              <w:t xml:space="preserve"> žemės ūkio paslaug</w:t>
            </w:r>
            <w:r w:rsidR="00DD38C3" w:rsidRPr="00B30703">
              <w:t>os</w:t>
            </w:r>
            <w:r w:rsidRPr="00B30703">
              <w:t xml:space="preserve"> (ar</w:t>
            </w:r>
            <w:r w:rsidR="00B1678E" w:rsidRPr="00B30703">
              <w:t>imo</w:t>
            </w:r>
            <w:r w:rsidR="00A9376E" w:rsidRPr="00B30703">
              <w:t>)</w:t>
            </w:r>
            <w:r w:rsidRPr="00B30703">
              <w:t xml:space="preserve"> išlaidų suma, tenkanti </w:t>
            </w:r>
            <w:r w:rsidR="003568A4" w:rsidRPr="00B30703">
              <w:t xml:space="preserve">1 ha plotui buvo apskaičiuota remiantis ŽŪDC skelbiamomis 2024 m. mechanizuotų žemės ūkio paslaugų kainomis ir yra lygi </w:t>
            </w:r>
            <w:r w:rsidR="00DD38C3" w:rsidRPr="00B30703">
              <w:t>118,58</w:t>
            </w:r>
            <w:r w:rsidR="003568A4" w:rsidRPr="00B30703">
              <w:t xml:space="preserve"> Eur/ha. </w:t>
            </w:r>
          </w:p>
          <w:p w14:paraId="1C3304DB" w14:textId="3257C885" w:rsidR="00C36CE7" w:rsidRPr="00B30703" w:rsidRDefault="00C36CE7" w:rsidP="00C36CE7">
            <w:pPr>
              <w:spacing w:line="276" w:lineRule="auto"/>
              <w:ind w:firstLine="567"/>
              <w:jc w:val="both"/>
            </w:pPr>
            <w:r w:rsidRPr="00B30703">
              <w:t>1-ųjų metų didžiosios ir kanadinės rykštenių naikinimo fiksuotasis vieneto įkainis 1 ha plotui apskaičiuojamas pagal formulę:</w:t>
            </w:r>
          </w:p>
          <w:p w14:paraId="724B6B2A" w14:textId="0AE767B3" w:rsidR="00470F03" w:rsidRPr="00B30703" w:rsidRDefault="00470F03" w:rsidP="00470F03">
            <w:pPr>
              <w:spacing w:line="276" w:lineRule="auto"/>
              <w:ind w:firstLine="567"/>
              <w:jc w:val="center"/>
              <w:rPr>
                <w:rFonts w:eastAsiaTheme="minorEastAsia"/>
              </w:rPr>
            </w:pPr>
            <w:r w:rsidRPr="00B30703">
              <w:rPr>
                <w:rFonts w:eastAsiaTheme="minorEastAsia"/>
              </w:rPr>
              <w:t>FĮ</w:t>
            </w:r>
            <w:r w:rsidR="00CA018C" w:rsidRPr="00B30703">
              <w:rPr>
                <w:rFonts w:eastAsiaTheme="minorEastAsia"/>
              </w:rPr>
              <w:t xml:space="preserve"> </w:t>
            </w:r>
            <w:r w:rsidRPr="00B30703">
              <w:rPr>
                <w:rFonts w:eastAsiaTheme="minorEastAsia"/>
              </w:rPr>
              <w:t>=</w:t>
            </w:r>
            <w:r w:rsidR="00CA018C" w:rsidRPr="00B30703">
              <w:rPr>
                <w:rFonts w:eastAsiaTheme="minorEastAsia"/>
              </w:rPr>
              <w:t xml:space="preserve"> </w:t>
            </w:r>
            <w:r w:rsidRPr="00B30703">
              <w:rPr>
                <w:rFonts w:eastAsiaTheme="minorEastAsia"/>
              </w:rPr>
              <w:t>P</w:t>
            </w:r>
            <w:r w:rsidRPr="00B30703">
              <w:rPr>
                <w:rFonts w:eastAsiaTheme="minorEastAsia"/>
                <w:vertAlign w:val="subscript"/>
              </w:rPr>
              <w:t>1</w:t>
            </w:r>
            <w:r w:rsidRPr="00B30703">
              <w:rPr>
                <w:rFonts w:eastAsiaTheme="minorEastAsia"/>
              </w:rPr>
              <w:t>+ P</w:t>
            </w:r>
            <w:r w:rsidRPr="00B30703">
              <w:rPr>
                <w:rFonts w:eastAsiaTheme="minorEastAsia"/>
                <w:vertAlign w:val="subscript"/>
              </w:rPr>
              <w:t>2</w:t>
            </w:r>
            <w:r w:rsidRPr="00B30703">
              <w:rPr>
                <w:rFonts w:eastAsiaTheme="minorEastAsia"/>
              </w:rPr>
              <w:t>+ P</w:t>
            </w:r>
            <w:r w:rsidRPr="00B30703">
              <w:rPr>
                <w:rFonts w:eastAsiaTheme="minorEastAsia"/>
                <w:vertAlign w:val="subscript"/>
              </w:rPr>
              <w:t>3</w:t>
            </w:r>
            <w:r w:rsidRPr="00B30703">
              <w:rPr>
                <w:rFonts w:eastAsiaTheme="minorEastAsia"/>
              </w:rPr>
              <w:t>,                                (4)</w:t>
            </w:r>
          </w:p>
          <w:p w14:paraId="525B1EC5" w14:textId="77777777" w:rsidR="00470F03" w:rsidRPr="00B30703" w:rsidRDefault="00470F03" w:rsidP="00470F03">
            <w:pPr>
              <w:spacing w:line="276" w:lineRule="auto"/>
            </w:pPr>
            <w:r w:rsidRPr="00B30703">
              <w:lastRenderedPageBreak/>
              <w:t>kur:</w:t>
            </w:r>
          </w:p>
          <w:p w14:paraId="16E65A74" w14:textId="7E8C4E19" w:rsidR="00470F03" w:rsidRPr="00B30703" w:rsidRDefault="00470F03" w:rsidP="00470F03">
            <w:pPr>
              <w:spacing w:line="276" w:lineRule="auto"/>
            </w:pPr>
            <w:r w:rsidRPr="00B30703">
              <w:rPr>
                <w:i/>
                <w:iCs/>
              </w:rPr>
              <w:t>P</w:t>
            </w:r>
            <w:r w:rsidRPr="00B30703">
              <w:rPr>
                <w:i/>
                <w:iCs/>
                <w:vertAlign w:val="subscript"/>
              </w:rPr>
              <w:t xml:space="preserve">1 </w:t>
            </w:r>
            <w:r w:rsidRPr="00B30703">
              <w:t xml:space="preserve">– </w:t>
            </w:r>
            <w:r w:rsidR="00F44EF4" w:rsidRPr="00B30703">
              <w:t>šienavimo</w:t>
            </w:r>
            <w:r w:rsidRPr="00B30703">
              <w:rPr>
                <w:i/>
                <w:iCs/>
              </w:rPr>
              <w:t xml:space="preserve"> </w:t>
            </w:r>
            <w:r w:rsidR="00F44EF4" w:rsidRPr="00B30703">
              <w:t>paslaug</w:t>
            </w:r>
            <w:r w:rsidR="00DC38E9" w:rsidRPr="00B30703">
              <w:t>os</w:t>
            </w:r>
            <w:r w:rsidR="00F44EF4" w:rsidRPr="00B30703">
              <w:t xml:space="preserve"> išlaidos, Eur/ha</w:t>
            </w:r>
            <w:r w:rsidRPr="00B30703">
              <w:t>;</w:t>
            </w:r>
          </w:p>
          <w:p w14:paraId="1E28CA2B" w14:textId="38893DB5" w:rsidR="00470F03" w:rsidRPr="00B30703" w:rsidRDefault="00470F03" w:rsidP="00470F03">
            <w:pPr>
              <w:spacing w:line="276" w:lineRule="auto"/>
            </w:pPr>
            <w:r w:rsidRPr="00B30703">
              <w:rPr>
                <w:i/>
                <w:iCs/>
              </w:rPr>
              <w:t>P</w:t>
            </w:r>
            <w:r w:rsidR="00F433C5" w:rsidRPr="00B30703">
              <w:rPr>
                <w:i/>
                <w:iCs/>
                <w:vertAlign w:val="subscript"/>
              </w:rPr>
              <w:t>2</w:t>
            </w:r>
            <w:r w:rsidRPr="00B30703">
              <w:rPr>
                <w:vertAlign w:val="subscript"/>
              </w:rPr>
              <w:t xml:space="preserve"> </w:t>
            </w:r>
            <w:r w:rsidRPr="00B30703">
              <w:t xml:space="preserve">– </w:t>
            </w:r>
            <w:r w:rsidR="00F44EF4" w:rsidRPr="00B30703">
              <w:t>arimo</w:t>
            </w:r>
            <w:r w:rsidR="00F44EF4" w:rsidRPr="00B30703">
              <w:rPr>
                <w:i/>
                <w:iCs/>
              </w:rPr>
              <w:t xml:space="preserve"> </w:t>
            </w:r>
            <w:r w:rsidR="00F44EF4" w:rsidRPr="00B30703">
              <w:t>paslaug</w:t>
            </w:r>
            <w:r w:rsidR="00DC38E9" w:rsidRPr="00B30703">
              <w:t>os</w:t>
            </w:r>
            <w:r w:rsidR="00F44EF4" w:rsidRPr="00B30703">
              <w:t xml:space="preserve"> išlaidos, Eur/ha;</w:t>
            </w:r>
          </w:p>
          <w:p w14:paraId="1DE085AD" w14:textId="3948A305" w:rsidR="00470F03" w:rsidRPr="00B30703" w:rsidRDefault="00F44EF4" w:rsidP="00470F03">
            <w:pPr>
              <w:spacing w:line="276" w:lineRule="auto"/>
              <w:rPr>
                <w:rFonts w:eastAsiaTheme="minorEastAsia"/>
              </w:rPr>
            </w:pPr>
            <w:r w:rsidRPr="00B30703">
              <w:rPr>
                <w:i/>
                <w:iCs/>
              </w:rPr>
              <w:t>P</w:t>
            </w:r>
            <w:r w:rsidR="00F433C5" w:rsidRPr="00B30703">
              <w:rPr>
                <w:i/>
                <w:iCs/>
                <w:vertAlign w:val="subscript"/>
              </w:rPr>
              <w:t>3</w:t>
            </w:r>
            <w:r w:rsidR="00470F03" w:rsidRPr="00B30703">
              <w:rPr>
                <w:rFonts w:eastAsiaTheme="minorEastAsia"/>
                <w:vertAlign w:val="subscript"/>
              </w:rPr>
              <w:t xml:space="preserve"> </w:t>
            </w:r>
            <w:r w:rsidR="00470F03" w:rsidRPr="00B30703">
              <w:rPr>
                <w:rFonts w:eastAsiaTheme="minorEastAsia"/>
              </w:rPr>
              <w:t xml:space="preserve">– </w:t>
            </w:r>
            <w:r w:rsidR="00DC38E9" w:rsidRPr="00B30703">
              <w:rPr>
                <w:rFonts w:eastAsiaTheme="minorEastAsia"/>
              </w:rPr>
              <w:t xml:space="preserve">cheminio </w:t>
            </w:r>
            <w:r w:rsidRPr="00B30703">
              <w:t>purškimo</w:t>
            </w:r>
            <w:r w:rsidRPr="00B30703">
              <w:rPr>
                <w:i/>
                <w:iCs/>
              </w:rPr>
              <w:t xml:space="preserve"> </w:t>
            </w:r>
            <w:r w:rsidRPr="00B30703">
              <w:t>paslaug</w:t>
            </w:r>
            <w:r w:rsidR="00DC38E9" w:rsidRPr="00B30703">
              <w:t>os</w:t>
            </w:r>
            <w:r w:rsidRPr="00B30703">
              <w:t xml:space="preserve"> išlaidos, Eur/ha</w:t>
            </w:r>
            <w:r w:rsidR="00DC38E9" w:rsidRPr="00B30703">
              <w:rPr>
                <w:rFonts w:eastAsiaTheme="minorEastAsia"/>
              </w:rPr>
              <w:t>.</w:t>
            </w:r>
          </w:p>
          <w:p w14:paraId="5F63B8F9" w14:textId="7EBAA9A4" w:rsidR="00C36CE7" w:rsidRPr="00B30703" w:rsidRDefault="00C36CE7" w:rsidP="00C36CE7">
            <w:pPr>
              <w:spacing w:line="276" w:lineRule="auto"/>
              <w:ind w:firstLine="567"/>
              <w:jc w:val="both"/>
              <w:rPr>
                <w:lang w:val="en-US"/>
              </w:rPr>
            </w:pPr>
            <w:r w:rsidRPr="00B30703">
              <w:t xml:space="preserve">Siekiant įvertinti efektyvų invazinės rūšies naikinimo periodą bei koks kiekvienais naikinimo metais, pradedant nuo 2-ųjų metų, naikinamos invazinės rūšies sumažėjimas, papildomai </w:t>
            </w:r>
            <w:r w:rsidR="00F44EAF" w:rsidRPr="00B30703">
              <w:t xml:space="preserve">Lietuvos Respublikos </w:t>
            </w:r>
            <w:r w:rsidR="00802223" w:rsidRPr="00B30703">
              <w:t>a</w:t>
            </w:r>
            <w:r w:rsidRPr="00B30703">
              <w:t xml:space="preserve">plinkos ministerija kreipėsi į </w:t>
            </w:r>
            <w:r w:rsidR="006C6399" w:rsidRPr="00B30703">
              <w:t xml:space="preserve">BĮ Gamtos tyrimo centro </w:t>
            </w:r>
            <w:r w:rsidRPr="00B30703">
              <w:t>ekspertus</w:t>
            </w:r>
            <w:r w:rsidR="005433F1" w:rsidRPr="00B30703">
              <w:t xml:space="preserve"> (mokslininkus)</w:t>
            </w:r>
            <w:r w:rsidRPr="00B30703">
              <w:t>, prašydama pateikti ekspertinę nuomonę apie invazinių augalų rūšių gausumo sumažėjimą ploto vienete, kai visos naikinimo priemonės yra tinkamai įgyvendintos. Du ekspertai</w:t>
            </w:r>
            <w:r w:rsidR="005433F1" w:rsidRPr="00B30703">
              <w:t xml:space="preserve"> (mokslininkai)</w:t>
            </w:r>
            <w:r w:rsidRPr="00B30703">
              <w:t xml:space="preserve"> pateikė savo atsakymus. </w:t>
            </w:r>
          </w:p>
          <w:p w14:paraId="0FBC1183" w14:textId="272E6154" w:rsidR="00C36CE7" w:rsidRPr="00B30703" w:rsidRDefault="00C36CE7" w:rsidP="00C36CE7">
            <w:pPr>
              <w:spacing w:line="276" w:lineRule="auto"/>
              <w:ind w:firstLine="567"/>
              <w:jc w:val="both"/>
            </w:pPr>
            <w:r w:rsidRPr="00B30703">
              <w:t>Remiantis ekspertų</w:t>
            </w:r>
            <w:r w:rsidR="005433F1" w:rsidRPr="00B30703">
              <w:t xml:space="preserve"> (mokslininkų)</w:t>
            </w:r>
            <w:r w:rsidRPr="00B30703">
              <w:t xml:space="preserve"> vertinimais, siekiant, kad invazinės rūšies naikinimas būtų efektyvus, optimalus invazinės rūšies naikinimo laikotarpis yra </w:t>
            </w:r>
            <w:r w:rsidR="00B24FDF" w:rsidRPr="00B30703">
              <w:t>4</w:t>
            </w:r>
            <w:r w:rsidRPr="00B30703">
              <w:t xml:space="preserve"> metai, kadangi populiacijose sudaromas ilgalaikis dirvožemio sėklų bankas, dėl kurio populiacija gali greit atsikurti. Atsižvelgiant į ekspertų</w:t>
            </w:r>
            <w:r w:rsidR="005433F1" w:rsidRPr="00B30703">
              <w:t xml:space="preserve"> (mokslininkų)</w:t>
            </w:r>
            <w:r w:rsidRPr="00B30703">
              <w:t xml:space="preserve"> pateiktą nuomonę, buvo apskaičiuotas vidutinis po invazinės rūšies naikinimo kasmet liekantis invazinės rūšies populiacijos gausumas 1 ha plote (</w:t>
            </w:r>
            <w:r w:rsidR="00B24FDF" w:rsidRPr="00B30703">
              <w:t>8</w:t>
            </w:r>
            <w:r w:rsidRPr="00B30703">
              <w:t xml:space="preserve"> lentelė).</w:t>
            </w:r>
          </w:p>
          <w:p w14:paraId="5F29A3E3" w14:textId="77777777" w:rsidR="001A7118" w:rsidRPr="0075466E" w:rsidRDefault="001A7118" w:rsidP="00C36CE7">
            <w:pPr>
              <w:spacing w:before="0" w:after="0" w:line="276" w:lineRule="auto"/>
              <w:ind w:firstLine="567"/>
              <w:jc w:val="center"/>
              <w:rPr>
                <w:rFonts w:eastAsia="Times New Roman"/>
                <w:b/>
                <w:bCs/>
                <w:noProof/>
                <w:szCs w:val="24"/>
              </w:rPr>
            </w:pPr>
          </w:p>
          <w:p w14:paraId="3CF87507" w14:textId="03B202FF" w:rsidR="00C36CE7" w:rsidRPr="0075466E" w:rsidRDefault="00B24FDF" w:rsidP="00C36CE7">
            <w:pPr>
              <w:spacing w:before="0" w:after="0" w:line="276" w:lineRule="auto"/>
              <w:ind w:firstLine="567"/>
              <w:jc w:val="center"/>
              <w:rPr>
                <w:rFonts w:eastAsia="Times New Roman"/>
                <w:noProof/>
                <w:szCs w:val="24"/>
              </w:rPr>
            </w:pPr>
            <w:r w:rsidRPr="0075466E">
              <w:rPr>
                <w:rFonts w:eastAsia="Times New Roman"/>
                <w:b/>
                <w:bCs/>
                <w:noProof/>
                <w:szCs w:val="24"/>
              </w:rPr>
              <w:t xml:space="preserve">8 </w:t>
            </w:r>
            <w:r w:rsidR="00C36CE7" w:rsidRPr="0075466E">
              <w:rPr>
                <w:rFonts w:eastAsia="Times New Roman"/>
                <w:b/>
                <w:bCs/>
                <w:noProof/>
                <w:szCs w:val="24"/>
              </w:rPr>
              <w:t xml:space="preserve">lentelė. </w:t>
            </w:r>
            <w:r w:rsidR="00C36CE7" w:rsidRPr="0075466E">
              <w:rPr>
                <w:rFonts w:eastAsia="Times New Roman"/>
                <w:noProof/>
                <w:szCs w:val="24"/>
              </w:rPr>
              <w:t>Vidutinis po invazinės rūšies naikinimo kasmet liekantis invazinės rūšies (didžiosi</w:t>
            </w:r>
            <w:r w:rsidR="006932B6" w:rsidRPr="0075466E">
              <w:rPr>
                <w:rFonts w:eastAsia="Times New Roman"/>
                <w:noProof/>
                <w:szCs w:val="24"/>
              </w:rPr>
              <w:t>os</w:t>
            </w:r>
            <w:r w:rsidR="00A321D1" w:rsidRPr="0075466E">
              <w:rPr>
                <w:rFonts w:eastAsia="Times New Roman"/>
                <w:noProof/>
                <w:szCs w:val="24"/>
              </w:rPr>
              <w:t xml:space="preserve"> rykštenės</w:t>
            </w:r>
            <w:r w:rsidR="00C36CE7" w:rsidRPr="0075466E">
              <w:rPr>
                <w:rFonts w:eastAsia="Times New Roman"/>
                <w:noProof/>
                <w:szCs w:val="24"/>
              </w:rPr>
              <w:t xml:space="preserve"> ir kanadinės rykšten</w:t>
            </w:r>
            <w:r w:rsidR="00A321D1" w:rsidRPr="0075466E">
              <w:rPr>
                <w:rFonts w:eastAsia="Times New Roman"/>
                <w:noProof/>
                <w:szCs w:val="24"/>
              </w:rPr>
              <w:t>ės</w:t>
            </w:r>
            <w:r w:rsidR="00C36CE7" w:rsidRPr="0075466E">
              <w:rPr>
                <w:rFonts w:eastAsia="Times New Roman"/>
                <w:noProof/>
                <w:szCs w:val="24"/>
              </w:rPr>
              <w:t>) populiacijos gausumas 1 ha plote, proc.</w:t>
            </w:r>
          </w:p>
          <w:tbl>
            <w:tblPr>
              <w:tblStyle w:val="Lentelstinklelis"/>
              <w:tblW w:w="0" w:type="auto"/>
              <w:jc w:val="center"/>
              <w:tblInd w:w="0" w:type="dxa"/>
              <w:tblLayout w:type="fixed"/>
              <w:tblLook w:val="04A0" w:firstRow="1" w:lastRow="0" w:firstColumn="1" w:lastColumn="0" w:noHBand="0" w:noVBand="1"/>
            </w:tblPr>
            <w:tblGrid>
              <w:gridCol w:w="1765"/>
              <w:gridCol w:w="1843"/>
              <w:gridCol w:w="1737"/>
              <w:gridCol w:w="1751"/>
            </w:tblGrid>
            <w:tr w:rsidR="00C36CE7" w:rsidRPr="0075466E" w14:paraId="51FD6119" w14:textId="77777777" w:rsidTr="00802223">
              <w:trPr>
                <w:trHeight w:val="1019"/>
                <w:jc w:val="center"/>
              </w:trPr>
              <w:tc>
                <w:tcPr>
                  <w:tcW w:w="1765" w:type="dxa"/>
                  <w:shd w:val="clear" w:color="auto" w:fill="00C1C9"/>
                  <w:vAlign w:val="center"/>
                </w:tcPr>
                <w:p w14:paraId="22AE6E5A" w14:textId="77777777" w:rsidR="00C36CE7" w:rsidRPr="0075466E" w:rsidRDefault="00C36CE7" w:rsidP="00C36CE7">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1-ųjų naikinimo metų</w:t>
                  </w:r>
                </w:p>
              </w:tc>
              <w:tc>
                <w:tcPr>
                  <w:tcW w:w="1843" w:type="dxa"/>
                  <w:shd w:val="clear" w:color="auto" w:fill="00C1C9"/>
                  <w:vAlign w:val="center"/>
                </w:tcPr>
                <w:p w14:paraId="18CC4040" w14:textId="77777777" w:rsidR="00C36CE7" w:rsidRPr="0075466E" w:rsidRDefault="00C36CE7" w:rsidP="00C36CE7">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2-ųjų naikinimo metų</w:t>
                  </w:r>
                </w:p>
              </w:tc>
              <w:tc>
                <w:tcPr>
                  <w:tcW w:w="1737" w:type="dxa"/>
                  <w:shd w:val="clear" w:color="auto" w:fill="00C1C9"/>
                  <w:vAlign w:val="center"/>
                </w:tcPr>
                <w:p w14:paraId="6EC98AA6" w14:textId="77777777" w:rsidR="00C36CE7" w:rsidRPr="0075466E" w:rsidRDefault="00C36CE7" w:rsidP="00C36CE7">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3-ųjų naikinimo metų</w:t>
                  </w:r>
                </w:p>
              </w:tc>
              <w:tc>
                <w:tcPr>
                  <w:tcW w:w="1751" w:type="dxa"/>
                  <w:shd w:val="clear" w:color="auto" w:fill="00C1C9"/>
                  <w:vAlign w:val="center"/>
                </w:tcPr>
                <w:p w14:paraId="44D8F35F" w14:textId="77777777" w:rsidR="00C36CE7" w:rsidRPr="0075466E" w:rsidRDefault="00C36CE7" w:rsidP="00C36CE7">
                  <w:pPr>
                    <w:spacing w:before="0" w:after="0" w:line="276" w:lineRule="auto"/>
                    <w:jc w:val="center"/>
                    <w:rPr>
                      <w:rFonts w:eastAsia="Times New Roman"/>
                      <w:b/>
                      <w:bCs/>
                      <w:noProof/>
                      <w:color w:val="FFFFFF" w:themeColor="background1"/>
                      <w:sz w:val="22"/>
                    </w:rPr>
                  </w:pPr>
                  <w:r w:rsidRPr="0075466E">
                    <w:rPr>
                      <w:rFonts w:eastAsia="Times New Roman"/>
                      <w:b/>
                      <w:bCs/>
                      <w:noProof/>
                      <w:color w:val="FFFFFF" w:themeColor="background1"/>
                      <w:sz w:val="22"/>
                    </w:rPr>
                    <w:t>Po 4-ųjų naikinimo metų</w:t>
                  </w:r>
                </w:p>
              </w:tc>
            </w:tr>
            <w:tr w:rsidR="00B30703" w:rsidRPr="00B30703" w14:paraId="485656DC" w14:textId="77777777">
              <w:trPr>
                <w:trHeight w:val="321"/>
                <w:jc w:val="center"/>
              </w:trPr>
              <w:tc>
                <w:tcPr>
                  <w:tcW w:w="1765" w:type="dxa"/>
                </w:tcPr>
                <w:p w14:paraId="0082D0E8" w14:textId="58557089" w:rsidR="00C36CE7" w:rsidRPr="00B30703" w:rsidRDefault="00B24FDF" w:rsidP="00C36CE7">
                  <w:pPr>
                    <w:spacing w:before="0" w:after="0" w:line="276" w:lineRule="auto"/>
                    <w:jc w:val="center"/>
                    <w:rPr>
                      <w:rFonts w:eastAsia="Times New Roman"/>
                      <w:noProof/>
                      <w:sz w:val="22"/>
                    </w:rPr>
                  </w:pPr>
                  <w:r w:rsidRPr="00B30703">
                    <w:rPr>
                      <w:rFonts w:eastAsia="Times New Roman"/>
                      <w:noProof/>
                      <w:sz w:val="22"/>
                    </w:rPr>
                    <w:t>9</w:t>
                  </w:r>
                  <w:r w:rsidR="00330D67" w:rsidRPr="00B30703">
                    <w:rPr>
                      <w:rFonts w:eastAsia="Times New Roman"/>
                      <w:noProof/>
                      <w:sz w:val="22"/>
                    </w:rPr>
                    <w:t>2,50</w:t>
                  </w:r>
                  <w:r w:rsidR="00C36CE7" w:rsidRPr="00B30703">
                    <w:rPr>
                      <w:rFonts w:eastAsia="Times New Roman"/>
                      <w:noProof/>
                      <w:sz w:val="22"/>
                    </w:rPr>
                    <w:t>%</w:t>
                  </w:r>
                </w:p>
              </w:tc>
              <w:tc>
                <w:tcPr>
                  <w:tcW w:w="1843" w:type="dxa"/>
                </w:tcPr>
                <w:p w14:paraId="3594F912" w14:textId="016E8DB2" w:rsidR="00C36CE7" w:rsidRPr="00B30703" w:rsidRDefault="00C36CE7" w:rsidP="00C36CE7">
                  <w:pPr>
                    <w:spacing w:before="0" w:after="0" w:line="276" w:lineRule="auto"/>
                    <w:jc w:val="center"/>
                    <w:rPr>
                      <w:rFonts w:eastAsia="Times New Roman"/>
                      <w:noProof/>
                      <w:sz w:val="22"/>
                    </w:rPr>
                  </w:pPr>
                  <w:r w:rsidRPr="00B30703">
                    <w:rPr>
                      <w:rFonts w:eastAsia="Times New Roman"/>
                      <w:noProof/>
                      <w:sz w:val="22"/>
                    </w:rPr>
                    <w:t>7</w:t>
                  </w:r>
                  <w:r w:rsidR="00B24FDF" w:rsidRPr="00B30703">
                    <w:rPr>
                      <w:rFonts w:eastAsia="Times New Roman"/>
                      <w:noProof/>
                      <w:sz w:val="22"/>
                    </w:rPr>
                    <w:t>0</w:t>
                  </w:r>
                  <w:r w:rsidRPr="00B30703">
                    <w:rPr>
                      <w:rFonts w:eastAsia="Times New Roman"/>
                      <w:noProof/>
                      <w:sz w:val="22"/>
                    </w:rPr>
                    <w:t>,00%</w:t>
                  </w:r>
                </w:p>
              </w:tc>
              <w:tc>
                <w:tcPr>
                  <w:tcW w:w="1737" w:type="dxa"/>
                </w:tcPr>
                <w:p w14:paraId="2F240880" w14:textId="1FA50874" w:rsidR="00C36CE7" w:rsidRPr="00B30703" w:rsidRDefault="00B24FDF" w:rsidP="00C36CE7">
                  <w:pPr>
                    <w:spacing w:before="0" w:after="0" w:line="276" w:lineRule="auto"/>
                    <w:jc w:val="center"/>
                    <w:rPr>
                      <w:rFonts w:eastAsia="Times New Roman"/>
                      <w:noProof/>
                      <w:sz w:val="22"/>
                    </w:rPr>
                  </w:pPr>
                  <w:r w:rsidRPr="00B30703">
                    <w:rPr>
                      <w:rFonts w:eastAsia="Times New Roman"/>
                      <w:noProof/>
                      <w:sz w:val="22"/>
                    </w:rPr>
                    <w:t>30</w:t>
                  </w:r>
                  <w:r w:rsidR="00C36CE7" w:rsidRPr="00B30703">
                    <w:rPr>
                      <w:rFonts w:eastAsia="Times New Roman"/>
                      <w:noProof/>
                      <w:sz w:val="22"/>
                    </w:rPr>
                    <w:t>,00%</w:t>
                  </w:r>
                </w:p>
              </w:tc>
              <w:tc>
                <w:tcPr>
                  <w:tcW w:w="1751" w:type="dxa"/>
                </w:tcPr>
                <w:p w14:paraId="1466D717" w14:textId="0BF41848" w:rsidR="00C36CE7" w:rsidRPr="00B30703" w:rsidRDefault="00B24FDF" w:rsidP="00C36CE7">
                  <w:pPr>
                    <w:spacing w:before="0" w:after="0" w:line="276" w:lineRule="auto"/>
                    <w:jc w:val="center"/>
                    <w:rPr>
                      <w:rFonts w:eastAsia="Times New Roman"/>
                      <w:noProof/>
                      <w:sz w:val="22"/>
                    </w:rPr>
                  </w:pPr>
                  <w:r w:rsidRPr="00B30703">
                    <w:rPr>
                      <w:rFonts w:eastAsia="Times New Roman"/>
                      <w:noProof/>
                      <w:sz w:val="22"/>
                    </w:rPr>
                    <w:t>7</w:t>
                  </w:r>
                  <w:r w:rsidR="00C36CE7" w:rsidRPr="00B30703">
                    <w:rPr>
                      <w:rFonts w:eastAsia="Times New Roman"/>
                      <w:noProof/>
                      <w:sz w:val="22"/>
                    </w:rPr>
                    <w:t>,00%</w:t>
                  </w:r>
                </w:p>
              </w:tc>
            </w:tr>
          </w:tbl>
          <w:p w14:paraId="694BFFFB" w14:textId="77777777" w:rsidR="00242F2E" w:rsidRPr="00B30703" w:rsidRDefault="00242F2E" w:rsidP="00242F2E">
            <w:pPr>
              <w:spacing w:line="276" w:lineRule="auto"/>
              <w:ind w:firstLine="567"/>
              <w:jc w:val="both"/>
            </w:pPr>
          </w:p>
          <w:p w14:paraId="56417884" w14:textId="0951D8CF" w:rsidR="00242F2E" w:rsidRPr="0075466E" w:rsidRDefault="00242F2E" w:rsidP="00242F2E">
            <w:pPr>
              <w:spacing w:line="276" w:lineRule="auto"/>
              <w:ind w:firstLine="567"/>
              <w:jc w:val="both"/>
            </w:pPr>
            <w:r w:rsidRPr="00B30703">
              <w:t>Atsižvelgiant į pateiktą ekspertų</w:t>
            </w:r>
            <w:r w:rsidR="005433F1" w:rsidRPr="00B30703">
              <w:t xml:space="preserve"> (mokslininkų)</w:t>
            </w:r>
            <w:r w:rsidRPr="00B30703">
              <w:t xml:space="preserve"> vertinimą, buvo apskaičiuoti fiksuotieji vieneto įkainiai </w:t>
            </w:r>
            <w:r w:rsidR="00B24FDF" w:rsidRPr="00B30703">
              <w:t>4</w:t>
            </w:r>
            <w:r w:rsidRPr="00B30703">
              <w:t xml:space="preserve">-iems metams, 1-ųjų metų apskaičiuotam įkainiui pritaikius </w:t>
            </w:r>
            <w:r w:rsidR="00C21B9B" w:rsidRPr="00B30703">
              <w:t>8</w:t>
            </w:r>
            <w:r w:rsidRPr="00B30703">
              <w:t xml:space="preserve"> lentelėje esančius invazinės rūšies populiacijos gausumo 1 ha plote koeficientus</w:t>
            </w:r>
            <w:r w:rsidR="00C21B9B" w:rsidRPr="00B30703">
              <w:t>, išreikštus procentine išraiška</w:t>
            </w:r>
            <w:r w:rsidR="00C21B9B" w:rsidRPr="00582762">
              <w:rPr>
                <w:color w:val="0070C0"/>
              </w:rPr>
              <w:t>,</w:t>
            </w:r>
            <w:r w:rsidRPr="00582762">
              <w:rPr>
                <w:color w:val="0070C0"/>
              </w:rPr>
              <w:t xml:space="preserve"> </w:t>
            </w:r>
            <w:r w:rsidRPr="0075466E">
              <w:t xml:space="preserve">kiekvieniems po 1-ųjų metų einantiems metams. Apskaičiuoti fiksuotieji vieneto įkainiai yra pateikiami </w:t>
            </w:r>
            <w:r w:rsidR="00B24FDF" w:rsidRPr="0075466E">
              <w:t xml:space="preserve">9 </w:t>
            </w:r>
            <w:r w:rsidRPr="0075466E">
              <w:t xml:space="preserve">lentelėje, o detalūs skaičiavimai pateikti 11 priede. </w:t>
            </w:r>
          </w:p>
          <w:p w14:paraId="2E24D664" w14:textId="77777777" w:rsidR="00242F2E" w:rsidRPr="00582762" w:rsidRDefault="00242F2E" w:rsidP="004E4FB6">
            <w:pPr>
              <w:spacing w:line="276" w:lineRule="auto"/>
              <w:ind w:firstLine="567"/>
              <w:jc w:val="both"/>
            </w:pPr>
          </w:p>
          <w:p w14:paraId="5DF9AF50" w14:textId="5C785641" w:rsidR="004E4FB6" w:rsidRPr="0075466E" w:rsidRDefault="00B24FDF" w:rsidP="004E4FB6">
            <w:pPr>
              <w:spacing w:before="0" w:after="0" w:line="276" w:lineRule="auto"/>
              <w:ind w:firstLine="567"/>
              <w:jc w:val="center"/>
              <w:rPr>
                <w:rFonts w:eastAsia="Times New Roman"/>
                <w:noProof/>
                <w:szCs w:val="24"/>
              </w:rPr>
            </w:pPr>
            <w:r w:rsidRPr="0075466E">
              <w:rPr>
                <w:rFonts w:eastAsia="Times New Roman"/>
                <w:b/>
                <w:bCs/>
                <w:noProof/>
                <w:szCs w:val="24"/>
              </w:rPr>
              <w:t xml:space="preserve">9 </w:t>
            </w:r>
            <w:r w:rsidR="004E4FB6" w:rsidRPr="0075466E">
              <w:rPr>
                <w:rFonts w:eastAsia="Times New Roman"/>
                <w:b/>
                <w:bCs/>
                <w:noProof/>
                <w:szCs w:val="24"/>
              </w:rPr>
              <w:t xml:space="preserve">lentelė. </w:t>
            </w:r>
            <w:r w:rsidR="004E4FB6" w:rsidRPr="0075466E">
              <w:rPr>
                <w:rFonts w:eastAsia="Times New Roman"/>
                <w:noProof/>
                <w:szCs w:val="24"/>
              </w:rPr>
              <w:t xml:space="preserve">Didžiosios </w:t>
            </w:r>
            <w:r w:rsidR="00F71023" w:rsidRPr="0075466E">
              <w:rPr>
                <w:rFonts w:eastAsia="Times New Roman"/>
                <w:noProof/>
                <w:szCs w:val="24"/>
              </w:rPr>
              <w:t xml:space="preserve">rykštenės </w:t>
            </w:r>
            <w:r w:rsidR="004E4FB6" w:rsidRPr="0075466E">
              <w:rPr>
                <w:rFonts w:eastAsia="Times New Roman"/>
                <w:noProof/>
                <w:szCs w:val="24"/>
              </w:rPr>
              <w:t>ir kanadinės rykšten</w:t>
            </w:r>
            <w:r w:rsidR="00F71023" w:rsidRPr="0075466E">
              <w:rPr>
                <w:rFonts w:eastAsia="Times New Roman"/>
                <w:noProof/>
                <w:szCs w:val="24"/>
              </w:rPr>
              <w:t>ės</w:t>
            </w:r>
            <w:r w:rsidR="004E4FB6" w:rsidRPr="0075466E">
              <w:rPr>
                <w:rFonts w:eastAsia="Times New Roman"/>
                <w:noProof/>
                <w:szCs w:val="24"/>
              </w:rPr>
              <w:t xml:space="preserve"> naikinimo fiksuotieji vieneto įkainiai 1 ha plotui</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4"/>
              <w:gridCol w:w="3731"/>
            </w:tblGrid>
            <w:tr w:rsidR="004E4FB6" w:rsidRPr="0075466E" w14:paraId="55FE8658" w14:textId="77777777" w:rsidTr="001A7118">
              <w:trPr>
                <w:trHeight w:val="614"/>
                <w:jc w:val="center"/>
              </w:trPr>
              <w:tc>
                <w:tcPr>
                  <w:tcW w:w="4724" w:type="dxa"/>
                  <w:shd w:val="clear" w:color="auto" w:fill="00C1C9"/>
                  <w:vAlign w:val="center"/>
                </w:tcPr>
                <w:p w14:paraId="4EC7778A" w14:textId="77777777" w:rsidR="004E4FB6" w:rsidRPr="0075466E" w:rsidRDefault="004E4FB6" w:rsidP="004E4FB6">
                  <w:pPr>
                    <w:spacing w:before="0" w:after="0" w:line="240" w:lineRule="auto"/>
                    <w:jc w:val="center"/>
                    <w:rPr>
                      <w:rFonts w:eastAsia="Times New Roman"/>
                      <w:b/>
                      <w:bCs/>
                      <w:color w:val="FFFFFF"/>
                      <w:sz w:val="22"/>
                      <w:lang w:eastAsia="lt-LT"/>
                    </w:rPr>
                  </w:pPr>
                  <w:r w:rsidRPr="0075466E">
                    <w:rPr>
                      <w:b/>
                      <w:bCs/>
                      <w:color w:val="FFFFFF"/>
                      <w:sz w:val="22"/>
                    </w:rPr>
                    <w:t xml:space="preserve">Fiksuotojo vieneto įkainio kodas ir pavadinimas </w:t>
                  </w:r>
                </w:p>
              </w:tc>
              <w:tc>
                <w:tcPr>
                  <w:tcW w:w="3731" w:type="dxa"/>
                  <w:shd w:val="clear" w:color="auto" w:fill="00C1C9"/>
                  <w:vAlign w:val="center"/>
                </w:tcPr>
                <w:p w14:paraId="5541BD0D" w14:textId="77777777" w:rsidR="004E4FB6" w:rsidRPr="0075466E" w:rsidRDefault="004E4FB6" w:rsidP="004E4FB6">
                  <w:pPr>
                    <w:spacing w:before="0" w:after="0" w:line="240" w:lineRule="auto"/>
                    <w:jc w:val="center"/>
                    <w:rPr>
                      <w:rFonts w:eastAsia="Times New Roman"/>
                      <w:b/>
                      <w:bCs/>
                      <w:color w:val="FFFFFF"/>
                      <w:sz w:val="22"/>
                      <w:lang w:eastAsia="lt-LT"/>
                    </w:rPr>
                  </w:pPr>
                  <w:r w:rsidRPr="0075466E">
                    <w:rPr>
                      <w:rFonts w:eastAsia="Times New Roman"/>
                      <w:b/>
                      <w:bCs/>
                      <w:color w:val="FFFFFF"/>
                      <w:sz w:val="22"/>
                      <w:lang w:eastAsia="lt-LT"/>
                    </w:rPr>
                    <w:t>Nustatytas fiksuotasis vieneto įkainis, Eur / ha</w:t>
                  </w:r>
                </w:p>
              </w:tc>
            </w:tr>
            <w:tr w:rsidR="004E4FB6" w:rsidRPr="0075466E" w14:paraId="587434D5" w14:textId="77777777">
              <w:trPr>
                <w:trHeight w:val="277"/>
                <w:jc w:val="center"/>
              </w:trPr>
              <w:tc>
                <w:tcPr>
                  <w:tcW w:w="4724" w:type="dxa"/>
                  <w:shd w:val="clear" w:color="auto" w:fill="auto"/>
                  <w:noWrap/>
                  <w:vAlign w:val="bottom"/>
                </w:tcPr>
                <w:p w14:paraId="2074CA05" w14:textId="3FD5EFCF" w:rsidR="004E4FB6" w:rsidRPr="00B30703" w:rsidRDefault="00C21B9B" w:rsidP="004E4FB6">
                  <w:pPr>
                    <w:spacing w:before="0" w:after="0" w:line="240" w:lineRule="auto"/>
                    <w:jc w:val="both"/>
                    <w:rPr>
                      <w:sz w:val="22"/>
                    </w:rPr>
                  </w:pPr>
                  <w:r w:rsidRPr="00B30703">
                    <w:rPr>
                      <w:b/>
                      <w:bCs/>
                      <w:sz w:val="22"/>
                    </w:rPr>
                    <w:t>FĮ</w:t>
                  </w:r>
                  <w:r w:rsidRPr="00B30703">
                    <w:rPr>
                      <w:b/>
                      <w:bCs/>
                      <w:sz w:val="22"/>
                      <w:vertAlign w:val="subscript"/>
                    </w:rPr>
                    <w:t>13</w:t>
                  </w:r>
                  <w:r w:rsidR="004E4FB6" w:rsidRPr="00B30703">
                    <w:rPr>
                      <w:b/>
                      <w:bCs/>
                      <w:sz w:val="22"/>
                    </w:rPr>
                    <w:t xml:space="preserve">– </w:t>
                  </w:r>
                  <w:r w:rsidR="004E4FB6" w:rsidRPr="00B30703">
                    <w:rPr>
                      <w:sz w:val="22"/>
                    </w:rPr>
                    <w:t>1-ųjų metų</w:t>
                  </w:r>
                  <w:r w:rsidR="004E4FB6" w:rsidRPr="00B30703">
                    <w:rPr>
                      <w:b/>
                      <w:bCs/>
                      <w:sz w:val="22"/>
                    </w:rPr>
                    <w:t xml:space="preserve"> </w:t>
                  </w:r>
                  <w:r w:rsidR="004E4FB6" w:rsidRPr="00B30703">
                    <w:rPr>
                      <w:sz w:val="22"/>
                    </w:rPr>
                    <w:t xml:space="preserve">didžiosios </w:t>
                  </w:r>
                  <w:r w:rsidR="00F71023" w:rsidRPr="00B30703">
                    <w:rPr>
                      <w:sz w:val="22"/>
                    </w:rPr>
                    <w:t xml:space="preserve">rykštenės </w:t>
                  </w:r>
                  <w:r w:rsidR="004E4FB6" w:rsidRPr="00B30703">
                    <w:rPr>
                      <w:sz w:val="22"/>
                    </w:rPr>
                    <w:t>ir kanadinės rykštenės naikinimo fiksuotasis vieneto įkainis 1-am hektarui</w:t>
                  </w:r>
                </w:p>
              </w:tc>
              <w:tc>
                <w:tcPr>
                  <w:tcW w:w="3731" w:type="dxa"/>
                  <w:shd w:val="clear" w:color="auto" w:fill="auto"/>
                  <w:vAlign w:val="center"/>
                </w:tcPr>
                <w:p w14:paraId="3B76D272" w14:textId="5E6AB86E" w:rsidR="004E4FB6" w:rsidRPr="00B30703" w:rsidRDefault="00F57CEA" w:rsidP="004E4FB6">
                  <w:pPr>
                    <w:spacing w:before="0" w:after="0" w:line="240" w:lineRule="auto"/>
                    <w:jc w:val="center"/>
                    <w:rPr>
                      <w:b/>
                      <w:bCs/>
                      <w:sz w:val="22"/>
                    </w:rPr>
                  </w:pPr>
                  <w:r w:rsidRPr="00B30703">
                    <w:rPr>
                      <w:b/>
                      <w:bCs/>
                      <w:sz w:val="22"/>
                    </w:rPr>
                    <w:t>865,29</w:t>
                  </w:r>
                </w:p>
              </w:tc>
            </w:tr>
            <w:tr w:rsidR="004E4FB6" w:rsidRPr="0075466E" w14:paraId="5729A60E" w14:textId="77777777">
              <w:trPr>
                <w:trHeight w:val="277"/>
                <w:jc w:val="center"/>
              </w:trPr>
              <w:tc>
                <w:tcPr>
                  <w:tcW w:w="4724" w:type="dxa"/>
                  <w:shd w:val="clear" w:color="auto" w:fill="auto"/>
                  <w:noWrap/>
                  <w:vAlign w:val="bottom"/>
                </w:tcPr>
                <w:p w14:paraId="7D1BABE9" w14:textId="5E41DE47" w:rsidR="004E4FB6" w:rsidRPr="00B30703" w:rsidRDefault="004E4FB6" w:rsidP="004E4FB6">
                  <w:pPr>
                    <w:spacing w:before="0" w:after="0" w:line="240" w:lineRule="auto"/>
                    <w:jc w:val="both"/>
                    <w:rPr>
                      <w:sz w:val="22"/>
                    </w:rPr>
                  </w:pPr>
                  <w:r w:rsidRPr="00B30703">
                    <w:rPr>
                      <w:b/>
                      <w:bCs/>
                      <w:sz w:val="22"/>
                    </w:rPr>
                    <w:lastRenderedPageBreak/>
                    <w:t>FĮ</w:t>
                  </w:r>
                  <w:r w:rsidR="00502636" w:rsidRPr="00B30703">
                    <w:rPr>
                      <w:b/>
                      <w:bCs/>
                      <w:sz w:val="22"/>
                      <w:vertAlign w:val="subscript"/>
                    </w:rPr>
                    <w:t>1</w:t>
                  </w:r>
                  <w:r w:rsidR="00582762" w:rsidRPr="00B30703">
                    <w:rPr>
                      <w:b/>
                      <w:bCs/>
                      <w:sz w:val="22"/>
                      <w:vertAlign w:val="subscript"/>
                    </w:rPr>
                    <w:t>4</w:t>
                  </w:r>
                  <w:r w:rsidRPr="00B30703">
                    <w:rPr>
                      <w:b/>
                      <w:bCs/>
                      <w:sz w:val="22"/>
                      <w:vertAlign w:val="subscript"/>
                    </w:rPr>
                    <w:t xml:space="preserve"> </w:t>
                  </w:r>
                  <w:r w:rsidRPr="00B30703">
                    <w:rPr>
                      <w:b/>
                      <w:bCs/>
                      <w:sz w:val="22"/>
                    </w:rPr>
                    <w:t xml:space="preserve">- </w:t>
                  </w:r>
                  <w:r w:rsidRPr="00B30703">
                    <w:rPr>
                      <w:sz w:val="22"/>
                    </w:rPr>
                    <w:t>2-ųjų metų</w:t>
                  </w:r>
                  <w:r w:rsidRPr="00B30703">
                    <w:rPr>
                      <w:b/>
                      <w:bCs/>
                      <w:sz w:val="22"/>
                    </w:rPr>
                    <w:t xml:space="preserve"> </w:t>
                  </w:r>
                  <w:r w:rsidRPr="00B30703">
                    <w:rPr>
                      <w:sz w:val="22"/>
                    </w:rPr>
                    <w:t xml:space="preserve">didžiosios </w:t>
                  </w:r>
                  <w:r w:rsidR="00F71023" w:rsidRPr="00B30703">
                    <w:rPr>
                      <w:sz w:val="22"/>
                    </w:rPr>
                    <w:t xml:space="preserve">rykštenės </w:t>
                  </w:r>
                  <w:r w:rsidRPr="00B30703">
                    <w:rPr>
                      <w:sz w:val="22"/>
                    </w:rPr>
                    <w:t>ir kanadinės rykštenės naikinimo fiksuotasis vieneto įkainis 1-am hektarui</w:t>
                  </w:r>
                </w:p>
              </w:tc>
              <w:tc>
                <w:tcPr>
                  <w:tcW w:w="3731" w:type="dxa"/>
                  <w:shd w:val="clear" w:color="auto" w:fill="auto"/>
                  <w:vAlign w:val="center"/>
                </w:tcPr>
                <w:p w14:paraId="299F165D" w14:textId="1CCDD278" w:rsidR="004E4FB6" w:rsidRPr="00B30703" w:rsidRDefault="00F57CEA" w:rsidP="004E4FB6">
                  <w:pPr>
                    <w:spacing w:before="0" w:after="0" w:line="240" w:lineRule="auto"/>
                    <w:jc w:val="center"/>
                    <w:rPr>
                      <w:b/>
                      <w:bCs/>
                      <w:sz w:val="22"/>
                    </w:rPr>
                  </w:pPr>
                  <w:r w:rsidRPr="00B30703">
                    <w:rPr>
                      <w:b/>
                      <w:bCs/>
                      <w:sz w:val="22"/>
                    </w:rPr>
                    <w:t>800,39</w:t>
                  </w:r>
                </w:p>
              </w:tc>
            </w:tr>
            <w:tr w:rsidR="004E4FB6" w:rsidRPr="0075466E" w14:paraId="7146C6F5" w14:textId="77777777">
              <w:trPr>
                <w:trHeight w:val="277"/>
                <w:jc w:val="center"/>
              </w:trPr>
              <w:tc>
                <w:tcPr>
                  <w:tcW w:w="4724" w:type="dxa"/>
                  <w:shd w:val="clear" w:color="auto" w:fill="auto"/>
                  <w:noWrap/>
                  <w:vAlign w:val="bottom"/>
                </w:tcPr>
                <w:p w14:paraId="73D450BB" w14:textId="17751D6B" w:rsidR="004E4FB6" w:rsidRPr="00B30703" w:rsidRDefault="004E4FB6" w:rsidP="004E4FB6">
                  <w:pPr>
                    <w:spacing w:before="0" w:after="0" w:line="240" w:lineRule="auto"/>
                    <w:jc w:val="both"/>
                    <w:rPr>
                      <w:b/>
                      <w:bCs/>
                      <w:sz w:val="22"/>
                    </w:rPr>
                  </w:pPr>
                  <w:r w:rsidRPr="00B30703">
                    <w:rPr>
                      <w:b/>
                      <w:bCs/>
                      <w:sz w:val="22"/>
                    </w:rPr>
                    <w:t>FĮ</w:t>
                  </w:r>
                  <w:r w:rsidR="00502636" w:rsidRPr="00B30703">
                    <w:rPr>
                      <w:b/>
                      <w:bCs/>
                      <w:sz w:val="22"/>
                      <w:vertAlign w:val="subscript"/>
                    </w:rPr>
                    <w:t>1</w:t>
                  </w:r>
                  <w:r w:rsidR="00582762" w:rsidRPr="00B30703">
                    <w:rPr>
                      <w:b/>
                      <w:bCs/>
                      <w:sz w:val="22"/>
                      <w:vertAlign w:val="subscript"/>
                    </w:rPr>
                    <w:t>5</w:t>
                  </w:r>
                  <w:r w:rsidRPr="00B30703">
                    <w:rPr>
                      <w:b/>
                      <w:bCs/>
                      <w:sz w:val="22"/>
                      <w:vertAlign w:val="subscript"/>
                    </w:rPr>
                    <w:t xml:space="preserve"> </w:t>
                  </w:r>
                  <w:r w:rsidRPr="00B30703">
                    <w:rPr>
                      <w:b/>
                      <w:bCs/>
                      <w:sz w:val="22"/>
                    </w:rPr>
                    <w:t xml:space="preserve">- </w:t>
                  </w:r>
                  <w:r w:rsidRPr="00B30703">
                    <w:rPr>
                      <w:sz w:val="22"/>
                    </w:rPr>
                    <w:t>3-ųjų metų</w:t>
                  </w:r>
                  <w:r w:rsidRPr="00B30703">
                    <w:rPr>
                      <w:b/>
                      <w:bCs/>
                      <w:sz w:val="22"/>
                    </w:rPr>
                    <w:t xml:space="preserve"> </w:t>
                  </w:r>
                  <w:r w:rsidRPr="00B30703">
                    <w:rPr>
                      <w:sz w:val="22"/>
                    </w:rPr>
                    <w:t xml:space="preserve">didžiosios </w:t>
                  </w:r>
                  <w:r w:rsidR="00F71023" w:rsidRPr="00B30703">
                    <w:rPr>
                      <w:sz w:val="22"/>
                    </w:rPr>
                    <w:t xml:space="preserve">rykštenės </w:t>
                  </w:r>
                  <w:r w:rsidRPr="00B30703">
                    <w:rPr>
                      <w:sz w:val="22"/>
                    </w:rPr>
                    <w:t>ir kanadinės rykštenės naikinimo fiksuotasis vieneto įkainis 1-am hektarui</w:t>
                  </w:r>
                </w:p>
              </w:tc>
              <w:tc>
                <w:tcPr>
                  <w:tcW w:w="3731" w:type="dxa"/>
                  <w:shd w:val="clear" w:color="auto" w:fill="auto"/>
                  <w:vAlign w:val="center"/>
                </w:tcPr>
                <w:p w14:paraId="332A1A7C" w14:textId="429C5BAB" w:rsidR="004E4FB6" w:rsidRPr="00B30703" w:rsidRDefault="00F57CEA" w:rsidP="004E4FB6">
                  <w:pPr>
                    <w:spacing w:before="0" w:after="0" w:line="240" w:lineRule="auto"/>
                    <w:jc w:val="center"/>
                    <w:rPr>
                      <w:b/>
                      <w:bCs/>
                      <w:sz w:val="22"/>
                    </w:rPr>
                  </w:pPr>
                  <w:r w:rsidRPr="00B30703">
                    <w:rPr>
                      <w:b/>
                      <w:bCs/>
                      <w:sz w:val="22"/>
                    </w:rPr>
                    <w:t>605,70</w:t>
                  </w:r>
                </w:p>
              </w:tc>
            </w:tr>
            <w:tr w:rsidR="004E4FB6" w:rsidRPr="0075466E" w14:paraId="763591E0" w14:textId="77777777">
              <w:trPr>
                <w:trHeight w:val="277"/>
                <w:jc w:val="center"/>
              </w:trPr>
              <w:tc>
                <w:tcPr>
                  <w:tcW w:w="4724" w:type="dxa"/>
                  <w:shd w:val="clear" w:color="auto" w:fill="auto"/>
                  <w:noWrap/>
                  <w:vAlign w:val="bottom"/>
                </w:tcPr>
                <w:p w14:paraId="434BA2E2" w14:textId="3D2854FF" w:rsidR="004E4FB6" w:rsidRPr="00B30703" w:rsidRDefault="004E4FB6" w:rsidP="004E4FB6">
                  <w:pPr>
                    <w:spacing w:before="0" w:after="0" w:line="240" w:lineRule="auto"/>
                    <w:jc w:val="both"/>
                    <w:rPr>
                      <w:b/>
                      <w:bCs/>
                      <w:sz w:val="22"/>
                    </w:rPr>
                  </w:pPr>
                  <w:r w:rsidRPr="00B30703">
                    <w:rPr>
                      <w:b/>
                      <w:bCs/>
                      <w:sz w:val="22"/>
                    </w:rPr>
                    <w:t>FĮ</w:t>
                  </w:r>
                  <w:r w:rsidR="00502636" w:rsidRPr="00B30703">
                    <w:rPr>
                      <w:b/>
                      <w:bCs/>
                      <w:sz w:val="22"/>
                      <w:vertAlign w:val="subscript"/>
                    </w:rPr>
                    <w:t>1</w:t>
                  </w:r>
                  <w:r w:rsidR="00582762" w:rsidRPr="00B30703">
                    <w:rPr>
                      <w:b/>
                      <w:bCs/>
                      <w:sz w:val="22"/>
                      <w:vertAlign w:val="subscript"/>
                    </w:rPr>
                    <w:t>6</w:t>
                  </w:r>
                  <w:r w:rsidRPr="00B30703">
                    <w:rPr>
                      <w:b/>
                      <w:bCs/>
                      <w:sz w:val="22"/>
                      <w:vertAlign w:val="subscript"/>
                    </w:rPr>
                    <w:t xml:space="preserve"> </w:t>
                  </w:r>
                  <w:r w:rsidRPr="00B30703">
                    <w:rPr>
                      <w:b/>
                      <w:bCs/>
                      <w:sz w:val="22"/>
                    </w:rPr>
                    <w:t xml:space="preserve">- </w:t>
                  </w:r>
                  <w:r w:rsidRPr="00B30703">
                    <w:rPr>
                      <w:sz w:val="22"/>
                    </w:rPr>
                    <w:t>4-ųjų metų</w:t>
                  </w:r>
                  <w:r w:rsidRPr="00B30703">
                    <w:rPr>
                      <w:b/>
                      <w:bCs/>
                      <w:sz w:val="22"/>
                    </w:rPr>
                    <w:t xml:space="preserve"> </w:t>
                  </w:r>
                  <w:r w:rsidRPr="00B30703">
                    <w:rPr>
                      <w:sz w:val="22"/>
                    </w:rPr>
                    <w:t xml:space="preserve">didžiosios </w:t>
                  </w:r>
                  <w:r w:rsidR="00F71023" w:rsidRPr="00B30703">
                    <w:rPr>
                      <w:sz w:val="22"/>
                    </w:rPr>
                    <w:t xml:space="preserve">rykštenės </w:t>
                  </w:r>
                  <w:r w:rsidRPr="00B30703">
                    <w:rPr>
                      <w:sz w:val="22"/>
                    </w:rPr>
                    <w:t>ir kanadinės rykštenės naikinimo fiksuotasis vieneto įkainis 1-am hektarui</w:t>
                  </w:r>
                </w:p>
              </w:tc>
              <w:tc>
                <w:tcPr>
                  <w:tcW w:w="3731" w:type="dxa"/>
                  <w:shd w:val="clear" w:color="auto" w:fill="auto"/>
                  <w:vAlign w:val="center"/>
                </w:tcPr>
                <w:p w14:paraId="47B497EF" w14:textId="4F3F3519" w:rsidR="004E4FB6" w:rsidRPr="00B30703" w:rsidRDefault="00F57CEA" w:rsidP="004E4FB6">
                  <w:pPr>
                    <w:spacing w:before="0" w:after="0" w:line="240" w:lineRule="auto"/>
                    <w:jc w:val="center"/>
                    <w:rPr>
                      <w:b/>
                      <w:bCs/>
                      <w:sz w:val="22"/>
                    </w:rPr>
                  </w:pPr>
                  <w:r w:rsidRPr="00B30703">
                    <w:rPr>
                      <w:b/>
                      <w:bCs/>
                      <w:sz w:val="22"/>
                    </w:rPr>
                    <w:t>259,59</w:t>
                  </w:r>
                </w:p>
              </w:tc>
            </w:tr>
          </w:tbl>
          <w:p w14:paraId="6EC7AFF7" w14:textId="37A92830" w:rsidR="003568A4" w:rsidRPr="00ED628C" w:rsidRDefault="004E4FB6" w:rsidP="004E4FB6">
            <w:pPr>
              <w:spacing w:line="276" w:lineRule="auto"/>
              <w:ind w:firstLine="567"/>
              <w:jc w:val="both"/>
            </w:pPr>
            <w:r w:rsidRPr="0075466E">
              <w:t xml:space="preserve">Nustatytais fiksuotaisiais dydžiais apmokama </w:t>
            </w:r>
            <w:r w:rsidR="005C7BAC" w:rsidRPr="0075466E">
              <w:t>didžiosios</w:t>
            </w:r>
            <w:r w:rsidR="00F71023" w:rsidRPr="0075466E">
              <w:t xml:space="preserve"> rykštenės</w:t>
            </w:r>
            <w:r w:rsidR="005C7BAC" w:rsidRPr="0075466E">
              <w:t xml:space="preserve"> ir kanadinės rykšten</w:t>
            </w:r>
            <w:r w:rsidRPr="0075466E">
              <w:t xml:space="preserve">ės naikinimo išlaidų suma, nustatytą </w:t>
            </w:r>
            <w:r w:rsidR="00BB0000" w:rsidRPr="0075466E">
              <w:t xml:space="preserve">atitinkamų metų </w:t>
            </w:r>
            <w:r w:rsidRPr="0075466E">
              <w:t>fiksuotąjį vieneto įkainį padauginus iš bendro naikinamo ploto (hektarų skaičiaus).</w:t>
            </w:r>
          </w:p>
        </w:tc>
      </w:tr>
    </w:tbl>
    <w:p w14:paraId="3A35A20E" w14:textId="46BB34CE" w:rsidR="00C31978" w:rsidRPr="002A01D5" w:rsidRDefault="005156E2" w:rsidP="000A767C">
      <w:pPr>
        <w:tabs>
          <w:tab w:val="left" w:pos="567"/>
        </w:tabs>
        <w:ind w:left="567" w:hanging="567"/>
        <w:jc w:val="both"/>
      </w:pPr>
      <w:r>
        <w:lastRenderedPageBreak/>
        <w:t>4.</w:t>
      </w:r>
      <w:r>
        <w:tab/>
        <w:t>Paaiškinkite, kaip užtikrinote, kad į fiksuotojo vieneto įkainio, fiksuotosios sumos ar fiksuotosios normos skaičiavimą buvo įtrauktos tik tinkamos finansuoti išlaidos.</w:t>
      </w:r>
    </w:p>
    <w:tbl>
      <w:tblPr>
        <w:tblStyle w:val="Lentelstinklelis"/>
        <w:tblW w:w="0" w:type="auto"/>
        <w:tblInd w:w="0" w:type="dxa"/>
        <w:tblLook w:val="04A0" w:firstRow="1" w:lastRow="0" w:firstColumn="1" w:lastColumn="0" w:noHBand="0" w:noVBand="1"/>
      </w:tblPr>
      <w:tblGrid>
        <w:gridCol w:w="9628"/>
      </w:tblGrid>
      <w:tr w:rsidR="002A01D5" w:rsidRPr="002A01D5" w14:paraId="576076F3" w14:textId="77777777" w:rsidTr="00533308">
        <w:trPr>
          <w:trHeight w:val="1914"/>
        </w:trPr>
        <w:tc>
          <w:tcPr>
            <w:tcW w:w="9855" w:type="dxa"/>
          </w:tcPr>
          <w:p w14:paraId="09F35715" w14:textId="133C9D00" w:rsidR="003E2292" w:rsidRPr="002A01D5" w:rsidRDefault="00651F68" w:rsidP="00802223">
            <w:pPr>
              <w:spacing w:line="276" w:lineRule="auto"/>
              <w:ind w:firstLine="601"/>
              <w:jc w:val="both"/>
            </w:pPr>
            <w:r>
              <w:t>Nustatant fiksuotuosius vieneto įkainius buvo remtasi biudžeto projekt</w:t>
            </w:r>
            <w:r w:rsidR="00EA607B">
              <w:t>u</w:t>
            </w:r>
            <w:r>
              <w:t>,</w:t>
            </w:r>
            <w:r w:rsidR="00EA607B">
              <w:t xml:space="preserve"> kuriuo nustatomi</w:t>
            </w:r>
            <w:r>
              <w:t xml:space="preserve"> kiekvienos invazinės rūšies naikinimui</w:t>
            </w:r>
            <w:r w:rsidR="00EA607B">
              <w:t xml:space="preserve"> skirti fiksuotieji </w:t>
            </w:r>
            <w:r w:rsidR="00EA607B" w:rsidRPr="00B30703">
              <w:t>vieneto įkainiai</w:t>
            </w:r>
            <w:r w:rsidRPr="00B30703">
              <w:t>. Biudžeto projekta</w:t>
            </w:r>
            <w:r w:rsidR="00EA607B" w:rsidRPr="00B30703">
              <w:t>s</w:t>
            </w:r>
            <w:r w:rsidRPr="00B30703">
              <w:t xml:space="preserve"> buvo sudaryt</w:t>
            </w:r>
            <w:r w:rsidR="00EA607B" w:rsidRPr="00B30703">
              <w:t>as</w:t>
            </w:r>
            <w:r w:rsidRPr="00B30703">
              <w:t xml:space="preserve"> remiantis</w:t>
            </w:r>
            <w:r w:rsidR="009A3D89" w:rsidRPr="00B30703">
              <w:t xml:space="preserve"> </w:t>
            </w:r>
            <w:r w:rsidRPr="00B30703">
              <w:t>duomenimis, kuriuos pateikė APVA</w:t>
            </w:r>
            <w:r w:rsidR="00C21B9B" w:rsidRPr="00B30703">
              <w:t xml:space="preserve"> bei</w:t>
            </w:r>
            <w:r w:rsidRPr="00B30703">
              <w:t xml:space="preserve"> </w:t>
            </w:r>
            <w:r w:rsidR="00BB0000" w:rsidRPr="00B30703">
              <w:t xml:space="preserve">Lietuvos Respublikos </w:t>
            </w:r>
            <w:r w:rsidR="00802223" w:rsidRPr="00B30703">
              <w:t>a</w:t>
            </w:r>
            <w:r w:rsidRPr="00B30703">
              <w:t>plinkos ministerija</w:t>
            </w:r>
            <w:r w:rsidR="00BB0000" w:rsidRPr="00B30703">
              <w:t xml:space="preserve">; </w:t>
            </w:r>
            <w:proofErr w:type="spellStart"/>
            <w:r w:rsidRPr="00B30703">
              <w:t>Eurostat</w:t>
            </w:r>
            <w:proofErr w:type="spellEnd"/>
            <w:r w:rsidRPr="00B30703">
              <w:t xml:space="preserve"> viešai skelbiamais statistiniais duomenimis, užsienio </w:t>
            </w:r>
            <w:r>
              <w:t>šalių viešai skelbiamais duomenimis</w:t>
            </w:r>
            <w:r w:rsidR="00592A7E">
              <w:t xml:space="preserve"> bei kita objektyvia informacija</w:t>
            </w:r>
            <w:r>
              <w:t xml:space="preserve">. </w:t>
            </w:r>
          </w:p>
        </w:tc>
      </w:tr>
    </w:tbl>
    <w:p w14:paraId="2AC03C91" w14:textId="77777777" w:rsidR="003E2292" w:rsidRPr="002A01D5" w:rsidRDefault="003E2292" w:rsidP="003E2292">
      <w:pPr>
        <w:pStyle w:val="Point0"/>
      </w:pPr>
      <w:r w:rsidRPr="002A01D5">
        <w:t>5.</w:t>
      </w:r>
      <w:r w:rsidRPr="002A01D5">
        <w:tab/>
        <w:t>Audito institucijos (-ų) atliktas skaičiavimo metodų ir sumų įvertinimas ir duomenų tikrinimo, kokybės, rinkimo ir saugojimo užtikrinimo tvarka.</w:t>
      </w:r>
    </w:p>
    <w:tbl>
      <w:tblPr>
        <w:tblStyle w:val="Lentelstinklelis"/>
        <w:tblW w:w="0" w:type="auto"/>
        <w:tblInd w:w="0" w:type="dxa"/>
        <w:tblLook w:val="04A0" w:firstRow="1" w:lastRow="0" w:firstColumn="1" w:lastColumn="0" w:noHBand="0" w:noVBand="1"/>
      </w:tblPr>
      <w:tblGrid>
        <w:gridCol w:w="9628"/>
      </w:tblGrid>
      <w:tr w:rsidR="003E2292" w:rsidRPr="002A01D5" w14:paraId="59597FD5" w14:textId="77777777" w:rsidTr="0085409E">
        <w:tc>
          <w:tcPr>
            <w:tcW w:w="9855" w:type="dxa"/>
          </w:tcPr>
          <w:p w14:paraId="2BE05CEB" w14:textId="469CEAB5" w:rsidR="007B0F38" w:rsidRPr="009B73CC" w:rsidRDefault="007B0F38" w:rsidP="002A01D5">
            <w:pPr>
              <w:jc w:val="both"/>
              <w:rPr>
                <w:szCs w:val="24"/>
                <w:lang w:val="lt"/>
              </w:rPr>
            </w:pPr>
          </w:p>
        </w:tc>
      </w:tr>
    </w:tbl>
    <w:p w14:paraId="5BA674FB" w14:textId="77777777" w:rsidR="00B95202" w:rsidRPr="002A01D5" w:rsidRDefault="00B95202" w:rsidP="00144A3E"/>
    <w:sectPr w:rsidR="00B95202" w:rsidRPr="002A01D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1B761" w14:textId="77777777" w:rsidR="001B588E" w:rsidRDefault="001B588E" w:rsidP="003E2292">
      <w:pPr>
        <w:spacing w:before="0" w:after="0" w:line="240" w:lineRule="auto"/>
      </w:pPr>
      <w:r>
        <w:separator/>
      </w:r>
    </w:p>
  </w:endnote>
  <w:endnote w:type="continuationSeparator" w:id="0">
    <w:p w14:paraId="22EECE04" w14:textId="77777777" w:rsidR="001B588E" w:rsidRDefault="001B588E" w:rsidP="003E2292">
      <w:pPr>
        <w:spacing w:before="0" w:after="0" w:line="240" w:lineRule="auto"/>
      </w:pPr>
      <w:r>
        <w:continuationSeparator/>
      </w:r>
    </w:p>
  </w:endnote>
  <w:endnote w:type="continuationNotice" w:id="1">
    <w:p w14:paraId="5935AFDA" w14:textId="77777777" w:rsidR="001B588E" w:rsidRDefault="001B588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ndale Sans UI">
    <w:altName w:val="Times New Roman"/>
    <w:charset w:val="00"/>
    <w:family w:val="swiss"/>
    <w:pitch w:val="variable"/>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5171"/>
      <w:gridCol w:w="2116"/>
      <w:gridCol w:w="1821"/>
      <w:gridCol w:w="303"/>
      <w:gridCol w:w="2162"/>
      <w:gridCol w:w="1282"/>
      <w:gridCol w:w="1716"/>
    </w:tblGrid>
    <w:tr w:rsidR="008C6068" w:rsidRPr="00D94637" w14:paraId="42471333" w14:textId="77777777" w:rsidTr="0085409E">
      <w:trPr>
        <w:jc w:val="center"/>
      </w:trPr>
      <w:tc>
        <w:tcPr>
          <w:tcW w:w="5000" w:type="pct"/>
          <w:gridSpan w:val="7"/>
          <w:shd w:val="clear" w:color="auto" w:fill="auto"/>
          <w:tcMar>
            <w:top w:w="57" w:type="dxa"/>
          </w:tcMar>
        </w:tcPr>
        <w:p w14:paraId="28077CAF" w14:textId="77777777" w:rsidR="008C6068" w:rsidRPr="00D94637" w:rsidRDefault="008C6068" w:rsidP="0085409E">
          <w:pPr>
            <w:pStyle w:val="FooterText"/>
            <w:pBdr>
              <w:top w:val="single" w:sz="4" w:space="1" w:color="auto"/>
            </w:pBdr>
            <w:spacing w:before="200"/>
            <w:rPr>
              <w:sz w:val="2"/>
              <w:szCs w:val="2"/>
            </w:rPr>
          </w:pPr>
        </w:p>
      </w:tc>
    </w:tr>
    <w:tr w:rsidR="008C6068" w:rsidRPr="00B310DC" w14:paraId="1F354864" w14:textId="77777777" w:rsidTr="0085409E">
      <w:trPr>
        <w:jc w:val="center"/>
      </w:trPr>
      <w:tc>
        <w:tcPr>
          <w:tcW w:w="2500" w:type="pct"/>
          <w:gridSpan w:val="2"/>
          <w:shd w:val="clear" w:color="auto" w:fill="auto"/>
          <w:tcMar>
            <w:top w:w="0" w:type="dxa"/>
          </w:tcMar>
        </w:tcPr>
        <w:p w14:paraId="3BB86C43" w14:textId="77777777" w:rsidR="008C6068" w:rsidRPr="00AD7BF2" w:rsidRDefault="008C6068" w:rsidP="0085409E">
          <w:pPr>
            <w:pStyle w:val="FooterText"/>
          </w:pPr>
          <w:r>
            <w:t>SN 1611/21</w:t>
          </w:r>
          <w:r w:rsidRPr="002511D8">
            <w:t xml:space="preserve"> </w:t>
          </w:r>
          <w:r>
            <w:t>ADD 1 REV 1</w:t>
          </w:r>
        </w:p>
      </w:tc>
      <w:tc>
        <w:tcPr>
          <w:tcW w:w="625" w:type="pct"/>
          <w:shd w:val="clear" w:color="auto" w:fill="auto"/>
          <w:tcMar>
            <w:top w:w="0" w:type="dxa"/>
          </w:tcMar>
        </w:tcPr>
        <w:p w14:paraId="2D1E0CEC" w14:textId="77777777" w:rsidR="008C6068" w:rsidRPr="00AD7BF2" w:rsidRDefault="008C6068" w:rsidP="0085409E">
          <w:pPr>
            <w:pStyle w:val="FooterText"/>
            <w:jc w:val="center"/>
          </w:pPr>
        </w:p>
      </w:tc>
      <w:tc>
        <w:tcPr>
          <w:tcW w:w="1286" w:type="pct"/>
          <w:gridSpan w:val="3"/>
          <w:shd w:val="clear" w:color="auto" w:fill="auto"/>
          <w:tcMar>
            <w:top w:w="0" w:type="dxa"/>
          </w:tcMar>
        </w:tcPr>
        <w:p w14:paraId="74E2979E" w14:textId="77777777" w:rsidR="008C6068" w:rsidRPr="002511D8" w:rsidRDefault="008C6068" w:rsidP="0085409E">
          <w:pPr>
            <w:pStyle w:val="FooterText"/>
            <w:jc w:val="center"/>
          </w:pPr>
          <w:proofErr w:type="spellStart"/>
          <w:r>
            <w:t>da,lj,nv</w:t>
          </w:r>
          <w:proofErr w:type="spellEnd"/>
          <w:r>
            <w:t>/DA,NV,LJ/</w:t>
          </w:r>
          <w:proofErr w:type="spellStart"/>
          <w:r>
            <w:t>nva</w:t>
          </w:r>
          <w:proofErr w:type="spellEnd"/>
        </w:p>
      </w:tc>
      <w:tc>
        <w:tcPr>
          <w:tcW w:w="589" w:type="pct"/>
          <w:shd w:val="clear" w:color="auto" w:fill="auto"/>
          <w:tcMar>
            <w:top w:w="0" w:type="dxa"/>
          </w:tcMar>
        </w:tcPr>
        <w:p w14:paraId="33DF7917" w14:textId="77777777" w:rsidR="008C6068" w:rsidRPr="00B310DC" w:rsidRDefault="008C6068" w:rsidP="0085409E">
          <w:pPr>
            <w:pStyle w:val="FooterText"/>
            <w:jc w:val="right"/>
          </w:pPr>
          <w:r>
            <w:fldChar w:fldCharType="begin"/>
          </w:r>
          <w:r>
            <w:instrText xml:space="preserve"> PAGE  \* MERGEFORMAT </w:instrText>
          </w:r>
          <w:r>
            <w:fldChar w:fldCharType="separate"/>
          </w:r>
          <w:r w:rsidR="002A01D5">
            <w:rPr>
              <w:noProof/>
            </w:rPr>
            <w:t>16</w:t>
          </w:r>
          <w:r>
            <w:fldChar w:fldCharType="end"/>
          </w:r>
        </w:p>
      </w:tc>
    </w:tr>
    <w:tr w:rsidR="008C6068" w:rsidRPr="00D94637" w14:paraId="05DF1F51" w14:textId="77777777" w:rsidTr="0085409E">
      <w:trPr>
        <w:jc w:val="center"/>
      </w:trPr>
      <w:tc>
        <w:tcPr>
          <w:tcW w:w="1774" w:type="pct"/>
          <w:shd w:val="clear" w:color="auto" w:fill="auto"/>
        </w:tcPr>
        <w:p w14:paraId="5A26E06B" w14:textId="77777777" w:rsidR="008C6068" w:rsidRPr="00AD7BF2" w:rsidRDefault="008C6068" w:rsidP="0085409E">
          <w:pPr>
            <w:pStyle w:val="FooterText"/>
            <w:spacing w:before="40"/>
          </w:pPr>
          <w:r>
            <w:t>V PRIEDAS</w:t>
          </w:r>
        </w:p>
      </w:tc>
      <w:tc>
        <w:tcPr>
          <w:tcW w:w="1455" w:type="pct"/>
          <w:gridSpan w:val="3"/>
          <w:shd w:val="clear" w:color="auto" w:fill="auto"/>
        </w:tcPr>
        <w:p w14:paraId="207C5CA3" w14:textId="77777777" w:rsidR="008C6068" w:rsidRPr="00AD7BF2" w:rsidRDefault="008C6068" w:rsidP="0085409E">
          <w:pPr>
            <w:pStyle w:val="FooterText"/>
            <w:spacing w:before="40"/>
            <w:jc w:val="center"/>
          </w:pPr>
          <w:r>
            <w:t>ECOMP.2</w:t>
          </w:r>
        </w:p>
      </w:tc>
      <w:tc>
        <w:tcPr>
          <w:tcW w:w="742" w:type="pct"/>
          <w:shd w:val="clear" w:color="auto" w:fill="auto"/>
        </w:tcPr>
        <w:p w14:paraId="5DFAA50A" w14:textId="77777777" w:rsidR="008C6068" w:rsidRPr="00D94637" w:rsidRDefault="008C6068" w:rsidP="0085409E">
          <w:pPr>
            <w:pStyle w:val="FooterText"/>
            <w:jc w:val="center"/>
            <w:rPr>
              <w:b/>
              <w:position w:val="-4"/>
              <w:sz w:val="36"/>
            </w:rPr>
          </w:pPr>
        </w:p>
      </w:tc>
      <w:tc>
        <w:tcPr>
          <w:tcW w:w="1029" w:type="pct"/>
          <w:gridSpan w:val="2"/>
          <w:shd w:val="clear" w:color="auto" w:fill="auto"/>
        </w:tcPr>
        <w:p w14:paraId="739A69F0" w14:textId="77777777" w:rsidR="008C6068" w:rsidRPr="000310C2" w:rsidRDefault="008C6068" w:rsidP="0085409E">
          <w:pPr>
            <w:pStyle w:val="FooterText"/>
            <w:jc w:val="right"/>
            <w:rPr>
              <w:spacing w:val="-20"/>
              <w:sz w:val="16"/>
            </w:rPr>
          </w:pPr>
          <w:r>
            <w:rPr>
              <w:b/>
              <w:spacing w:val="-20"/>
              <w:position w:val="-4"/>
              <w:sz w:val="36"/>
            </w:rPr>
            <w:t>LT</w:t>
          </w:r>
        </w:p>
      </w:tc>
    </w:tr>
  </w:tbl>
  <w:p w14:paraId="5BC1151B" w14:textId="77777777" w:rsidR="008C6068" w:rsidRPr="00704A6B" w:rsidRDefault="008C6068" w:rsidP="0085409E">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F94BD" w14:textId="77777777" w:rsidR="001B588E" w:rsidRDefault="001B588E" w:rsidP="003E2292">
      <w:pPr>
        <w:spacing w:before="0" w:after="0" w:line="240" w:lineRule="auto"/>
      </w:pPr>
      <w:r>
        <w:separator/>
      </w:r>
    </w:p>
  </w:footnote>
  <w:footnote w:type="continuationSeparator" w:id="0">
    <w:p w14:paraId="4E890E3C" w14:textId="77777777" w:rsidR="001B588E" w:rsidRDefault="001B588E" w:rsidP="003E2292">
      <w:pPr>
        <w:spacing w:before="0" w:after="0" w:line="240" w:lineRule="auto"/>
      </w:pPr>
      <w:r>
        <w:continuationSeparator/>
      </w:r>
    </w:p>
  </w:footnote>
  <w:footnote w:type="continuationNotice" w:id="1">
    <w:p w14:paraId="7D93D97E" w14:textId="77777777" w:rsidR="001B588E" w:rsidRDefault="001B588E">
      <w:pPr>
        <w:spacing w:before="0" w:after="0" w:line="240" w:lineRule="auto"/>
      </w:pPr>
    </w:p>
  </w:footnote>
  <w:footnote w:id="2">
    <w:p w14:paraId="5989EDC3" w14:textId="77777777" w:rsidR="008C6068" w:rsidRPr="004B7249" w:rsidRDefault="008C6068" w:rsidP="004D1538">
      <w:pPr>
        <w:pStyle w:val="Puslapioinaostekstas"/>
        <w:jc w:val="both"/>
        <w:rPr>
          <w:sz w:val="20"/>
        </w:rPr>
      </w:pPr>
      <w:r w:rsidRPr="005123CA">
        <w:rPr>
          <w:rStyle w:val="Puslapioinaosnuoroda"/>
          <w:bCs/>
          <w:sz w:val="20"/>
        </w:rPr>
        <w:footnoteRef/>
      </w:r>
      <w:r w:rsidRPr="004B7249">
        <w:rPr>
          <w:sz w:val="20"/>
        </w:rPr>
        <w:tab/>
        <w:t>Tai skirstymo pagal intervencinių priemonių srities matmenį kodas, pateikimas BNR I priedo 1 lentelėje ir EJRŽAF reglamento IV priede.</w:t>
      </w:r>
    </w:p>
  </w:footnote>
  <w:footnote w:id="3">
    <w:p w14:paraId="1B733473" w14:textId="77777777" w:rsidR="008C6068" w:rsidRPr="00D62DD8" w:rsidRDefault="008C6068" w:rsidP="004D1538">
      <w:pPr>
        <w:pStyle w:val="Puslapioinaostekstas"/>
        <w:jc w:val="both"/>
        <w:rPr>
          <w:szCs w:val="24"/>
        </w:rPr>
      </w:pPr>
      <w:r w:rsidRPr="005123CA">
        <w:rPr>
          <w:rStyle w:val="Puslapioinaosnuoroda"/>
          <w:bCs/>
          <w:sz w:val="20"/>
        </w:rPr>
        <w:footnoteRef/>
      </w:r>
      <w:r w:rsidRPr="004B7249">
        <w:rPr>
          <w:sz w:val="20"/>
        </w:rPr>
        <w:tab/>
        <w:t>Tai bendro rodiklio, jei taikytina, kodas.</w:t>
      </w:r>
    </w:p>
  </w:footnote>
  <w:footnote w:id="4">
    <w:p w14:paraId="2DAFD4C1" w14:textId="77777777" w:rsidR="004207BB" w:rsidRPr="004B7249" w:rsidRDefault="004207BB" w:rsidP="004B7249">
      <w:pPr>
        <w:pStyle w:val="Puslapioinaostekstas"/>
        <w:jc w:val="both"/>
        <w:rPr>
          <w:sz w:val="20"/>
        </w:rPr>
      </w:pPr>
      <w:r w:rsidRPr="005123CA">
        <w:rPr>
          <w:rStyle w:val="Puslapioinaosnuoroda"/>
          <w:bCs/>
          <w:sz w:val="20"/>
        </w:rPr>
        <w:footnoteRef/>
      </w:r>
      <w:r w:rsidRPr="004B7249">
        <w:rPr>
          <w:sz w:val="20"/>
        </w:rPr>
        <w:tab/>
        <w:t>Numatoma veiksmų atrankos pradžios data ir numatoma jų užbaigimo galutinė data (nuoroda – 63 straipsnio 5 dalis).</w:t>
      </w:r>
    </w:p>
  </w:footnote>
  <w:footnote w:id="5">
    <w:p w14:paraId="4860BF0C" w14:textId="3A9721C1" w:rsidR="004207BB" w:rsidRPr="00DA65C7" w:rsidRDefault="004207BB">
      <w:pPr>
        <w:pStyle w:val="Puslapioinaostekstas"/>
        <w:tabs>
          <w:tab w:val="left" w:pos="284"/>
        </w:tabs>
        <w:ind w:left="284" w:hanging="284"/>
        <w:rPr>
          <w:sz w:val="20"/>
        </w:rPr>
      </w:pPr>
      <w:r w:rsidRPr="00DA65C7">
        <w:rPr>
          <w:rStyle w:val="Puslapioinaosnuoroda"/>
          <w:sz w:val="20"/>
        </w:rPr>
        <w:footnoteRef/>
      </w:r>
      <w:r w:rsidRPr="00DA65C7">
        <w:rPr>
          <w:sz w:val="20"/>
        </w:rPr>
        <w:t xml:space="preserve"> </w:t>
      </w:r>
      <w:r w:rsidR="00D907ED">
        <w:rPr>
          <w:sz w:val="20"/>
        </w:rPr>
        <w:tab/>
        <w:t xml:space="preserve">        </w:t>
      </w:r>
      <w:r w:rsidRPr="00DA65C7">
        <w:rPr>
          <w:sz w:val="20"/>
        </w:rPr>
        <w:t>Tinkam</w:t>
      </w:r>
      <w:r>
        <w:rPr>
          <w:sz w:val="20"/>
        </w:rPr>
        <w:t>umo</w:t>
      </w:r>
      <w:r w:rsidRPr="00DA65C7">
        <w:rPr>
          <w:sz w:val="20"/>
        </w:rPr>
        <w:t xml:space="preserve"> finans</w:t>
      </w:r>
      <w:r>
        <w:rPr>
          <w:sz w:val="20"/>
        </w:rPr>
        <w:t>uoti</w:t>
      </w:r>
      <w:r w:rsidRPr="00DA65C7">
        <w:rPr>
          <w:sz w:val="20"/>
        </w:rPr>
        <w:t xml:space="preserve"> laikotarpis.</w:t>
      </w:r>
    </w:p>
  </w:footnote>
  <w:footnote w:id="6">
    <w:p w14:paraId="4D81B3B3" w14:textId="76351C13" w:rsidR="004207BB" w:rsidRPr="004B7249" w:rsidRDefault="004207BB" w:rsidP="004B7249">
      <w:pPr>
        <w:pStyle w:val="Puslapioinaostekstas"/>
        <w:jc w:val="both"/>
        <w:rPr>
          <w:sz w:val="20"/>
        </w:rPr>
      </w:pPr>
      <w:r w:rsidRPr="005123CA">
        <w:rPr>
          <w:rStyle w:val="Puslapioinaosnuoroda"/>
          <w:bCs/>
          <w:sz w:val="20"/>
        </w:rPr>
        <w:footnoteRef/>
      </w:r>
      <w:r w:rsidR="006D6270">
        <w:rPr>
          <w:sz w:val="20"/>
        </w:rPr>
        <w:t xml:space="preserve"> </w:t>
      </w:r>
      <w:r w:rsidRPr="004B7249">
        <w:rPr>
          <w:sz w:val="20"/>
        </w:rPr>
        <w:t>Veiksmų, apimančių kelis supaprastinto išlaidų apmokėjimo būdus, skirtingus projektus ar vienas po kito einančius veiksmo etapus, atveju reikia užpildyti 3–11 laukelius kiekvienam rodikliui, kurį pasiekus išlaidos yra atlyginamos.</w:t>
      </w:r>
    </w:p>
  </w:footnote>
  <w:footnote w:id="7">
    <w:p w14:paraId="5CA03181" w14:textId="4F56C4E6" w:rsidR="002D19C2" w:rsidRPr="002D19C2" w:rsidRDefault="002D19C2" w:rsidP="002D19C2">
      <w:pPr>
        <w:pStyle w:val="Puslapioinaostekstas"/>
        <w:jc w:val="both"/>
        <w:rPr>
          <w:sz w:val="20"/>
        </w:rPr>
      </w:pPr>
      <w:r w:rsidRPr="005D27BB">
        <w:rPr>
          <w:rStyle w:val="Puslapioinaosnuoroda"/>
          <w:sz w:val="20"/>
        </w:rPr>
        <w:footnoteRef/>
      </w:r>
      <w:r w:rsidRPr="005D27BB">
        <w:rPr>
          <w:sz w:val="20"/>
        </w:rPr>
        <w:t xml:space="preserve"> Rodiklio matavimo vienetas „hektaras“ gali būti išreiškiamas ploto dalimi (arais), atsižvelgiant į faktinį plotą.</w:t>
      </w:r>
    </w:p>
  </w:footnote>
  <w:footnote w:id="8">
    <w:p w14:paraId="2ED9FA88" w14:textId="6BB68E86" w:rsidR="00BD61CE" w:rsidRPr="005D27BB" w:rsidRDefault="00BD61CE" w:rsidP="00BD61CE">
      <w:pPr>
        <w:pStyle w:val="Puslapioinaostekstas"/>
        <w:jc w:val="both"/>
        <w:rPr>
          <w:sz w:val="20"/>
          <w:lang w:val="en-US"/>
        </w:rPr>
      </w:pPr>
      <w:r w:rsidRPr="005D27BB">
        <w:rPr>
          <w:rStyle w:val="Puslapioinaosnuoroda"/>
          <w:sz w:val="20"/>
        </w:rPr>
        <w:footnoteRef/>
      </w:r>
      <w:r w:rsidRPr="005D27BB">
        <w:rPr>
          <w:sz w:val="20"/>
        </w:rPr>
        <w:t xml:space="preserve"> Ši išlaidų kategorija apima veiksmus, reikalingus tvarkomų teritorijų, kuriose išplitusios invazinės rūšys, detalizavimui. Bendras teritorijų žemėlapis yra sukurtas ir integruotas į BĮIS INVA.  Tačiau Veiksmų plane, kuris rengiamas vadovaujantis  Invazinių rūšių kontrolės ir naikinimo tvarkos aprašo, patvirtinto Lietuvos Respublikos aplinkos ministro 2002 m. liepos 1 d.   įsakymu Nr. 352 “Dėl </w:t>
      </w:r>
      <w:r w:rsidRPr="005D27BB">
        <w:rPr>
          <w:sz w:val="20"/>
        </w:rPr>
        <w:t>Introdukcijos, reintrodukcijos ir perkėlimo tvarkos aprašo, Invazinių rūšių kontrolės ir naikinimo tvarkos aprašo, Invazinių rūšių kontrolės tarybos sudėties ir nuostatų, Introdukcijos, reintrodukcijos ir perkėlimo programos patvirtinimo”   nuostatomis reikalingi smulkesnio masto ir labiau detalizuoti žemėlapiai.</w:t>
      </w:r>
    </w:p>
  </w:footnote>
  <w:footnote w:id="9">
    <w:p w14:paraId="09A405AC" w14:textId="2314B65E" w:rsidR="00B92AE0" w:rsidRPr="005D27BB" w:rsidRDefault="00B92AE0">
      <w:pPr>
        <w:pStyle w:val="Puslapioinaostekstas"/>
      </w:pPr>
      <w:r w:rsidRPr="005D27BB">
        <w:rPr>
          <w:rStyle w:val="Puslapioinaosnuoroda"/>
          <w:sz w:val="20"/>
        </w:rPr>
        <w:footnoteRef/>
      </w:r>
      <w:r w:rsidRPr="005D27BB">
        <w:rPr>
          <w:sz w:val="20"/>
        </w:rPr>
        <w:t xml:space="preserve"> Invazinių rūšių informacinė sistema. Šaltinis: </w:t>
      </w:r>
      <w:hyperlink r:id="rId1" w:history="1">
        <w:r w:rsidR="00C42522" w:rsidRPr="005D27BB">
          <w:rPr>
            <w:rStyle w:val="Hipersaitas"/>
            <w:color w:val="auto"/>
            <w:sz w:val="20"/>
          </w:rPr>
          <w:t>https://inva.biip.lt</w:t>
        </w:r>
        <w:r w:rsidR="00C42522" w:rsidRPr="005D27BB">
          <w:rPr>
            <w:rStyle w:val="Hipersaitas"/>
            <w:color w:val="auto"/>
          </w:rPr>
          <w:t>/</w:t>
        </w:r>
      </w:hyperlink>
      <w:r w:rsidR="00C42522" w:rsidRPr="005D27BB">
        <w:t xml:space="preserve"> </w:t>
      </w:r>
    </w:p>
  </w:footnote>
  <w:footnote w:id="10">
    <w:p w14:paraId="098FC6C1" w14:textId="11ED3061" w:rsidR="00B12A76" w:rsidRPr="00B12A76" w:rsidRDefault="00B12A76">
      <w:pPr>
        <w:pStyle w:val="Puslapioinaostekstas"/>
        <w:rPr>
          <w:sz w:val="20"/>
        </w:rPr>
      </w:pPr>
      <w:r w:rsidRPr="005D27BB">
        <w:rPr>
          <w:rStyle w:val="Puslapioinaosnuoroda"/>
          <w:sz w:val="20"/>
        </w:rPr>
        <w:footnoteRef/>
      </w:r>
      <w:r w:rsidRPr="005D27BB">
        <w:rPr>
          <w:sz w:val="20"/>
        </w:rPr>
        <w:t xml:space="preserve"> Šaltinis: </w:t>
      </w:r>
      <w:hyperlink r:id="rId2" w:history="1">
        <w:r w:rsidRPr="005D27BB">
          <w:rPr>
            <w:rStyle w:val="Hipersaitas"/>
            <w:color w:val="auto"/>
            <w:sz w:val="20"/>
          </w:rPr>
          <w:t>https://www.e-tar.lt/portal/lt/legalAct/TAR.4F0F24D6E2BF/asr</w:t>
        </w:r>
      </w:hyperlink>
      <w:r w:rsidRPr="005D27BB">
        <w:rPr>
          <w:sz w:val="20"/>
        </w:rPr>
        <w:t xml:space="preserve"> </w:t>
      </w:r>
    </w:p>
  </w:footnote>
  <w:footnote w:id="11">
    <w:p w14:paraId="03D7ADBA" w14:textId="38C1EE4F" w:rsidR="004207BB" w:rsidRPr="004B7249" w:rsidRDefault="004207BB" w:rsidP="004B7249">
      <w:pPr>
        <w:pStyle w:val="Puslapioinaostekstas"/>
        <w:jc w:val="both"/>
        <w:rPr>
          <w:sz w:val="20"/>
        </w:rPr>
      </w:pPr>
      <w:r w:rsidRPr="003D37D9">
        <w:rPr>
          <w:rStyle w:val="Puslapioinaosnuoroda"/>
          <w:bCs/>
          <w:sz w:val="20"/>
        </w:rPr>
        <w:footnoteRef/>
      </w:r>
      <w:r w:rsidR="006D6270">
        <w:rPr>
          <w:sz w:val="20"/>
        </w:rPr>
        <w:t xml:space="preserve"> </w:t>
      </w:r>
      <w:r w:rsidRPr="004B7249">
        <w:rPr>
          <w:sz w:val="20"/>
        </w:rPr>
        <w:t>Jei taikytina, nurodykite koregavimo dažnumą ir laiką ir pateikite aiškią nuorodą į konkretų rodiklį (įskaitant saitą į</w:t>
      </w:r>
      <w:r>
        <w:rPr>
          <w:sz w:val="20"/>
        </w:rPr>
        <w:t xml:space="preserve"> </w:t>
      </w:r>
      <w:r w:rsidRPr="004B7249">
        <w:rPr>
          <w:sz w:val="20"/>
        </w:rPr>
        <w:t>interneto svetainę, kurioje šis rodiklis paskelbtas, jei taikytina).</w:t>
      </w:r>
    </w:p>
  </w:footnote>
  <w:footnote w:id="12">
    <w:p w14:paraId="4C2EDF45" w14:textId="03BDF739" w:rsidR="008E76AB" w:rsidRPr="008E76AB" w:rsidRDefault="008E76AB" w:rsidP="004B1E70">
      <w:pPr>
        <w:pStyle w:val="Puslapioinaostekstas"/>
        <w:ind w:left="0" w:hanging="11"/>
        <w:jc w:val="both"/>
        <w:rPr>
          <w:sz w:val="20"/>
        </w:rPr>
      </w:pPr>
      <w:r w:rsidRPr="008E76AB">
        <w:rPr>
          <w:rStyle w:val="Puslapioinaosnuoroda"/>
          <w:sz w:val="20"/>
        </w:rPr>
        <w:footnoteRef/>
      </w:r>
      <w:r w:rsidRPr="008E76AB">
        <w:rPr>
          <w:sz w:val="20"/>
        </w:rPr>
        <w:t xml:space="preserve"> </w:t>
      </w:r>
      <w:r w:rsidRPr="008E76AB">
        <w:rPr>
          <w:sz w:val="20"/>
        </w:rPr>
        <w:t>Dataset: GDP and main components (output, expenditure and income) [namq_10_gdp__custom_12695840]</w:t>
      </w:r>
      <w:r>
        <w:rPr>
          <w:sz w:val="20"/>
        </w:rPr>
        <w:t xml:space="preserve">. </w:t>
      </w:r>
      <w:r w:rsidRPr="008E76AB">
        <w:rPr>
          <w:sz w:val="20"/>
        </w:rPr>
        <w:t>Time frequency</w:t>
      </w:r>
      <w:r>
        <w:rPr>
          <w:sz w:val="20"/>
        </w:rPr>
        <w:t xml:space="preserve"> – </w:t>
      </w:r>
      <w:r w:rsidRPr="008E76AB">
        <w:rPr>
          <w:sz w:val="20"/>
        </w:rPr>
        <w:t>Quarterly</w:t>
      </w:r>
      <w:r>
        <w:rPr>
          <w:sz w:val="20"/>
        </w:rPr>
        <w:t xml:space="preserve">. </w:t>
      </w:r>
      <w:r w:rsidRPr="008E76AB">
        <w:rPr>
          <w:sz w:val="20"/>
        </w:rPr>
        <w:t>Unit of measure</w:t>
      </w:r>
      <w:r>
        <w:rPr>
          <w:sz w:val="20"/>
        </w:rPr>
        <w:t xml:space="preserve"> – </w:t>
      </w:r>
      <w:r w:rsidRPr="008E76AB">
        <w:rPr>
          <w:sz w:val="20"/>
        </w:rPr>
        <w:t>Price index (implicit deflator), 2015=100, euro</w:t>
      </w:r>
      <w:r>
        <w:rPr>
          <w:sz w:val="20"/>
        </w:rPr>
        <w:t xml:space="preserve">. </w:t>
      </w:r>
      <w:r w:rsidRPr="008E76AB">
        <w:rPr>
          <w:sz w:val="20"/>
        </w:rPr>
        <w:t>Seasonal adjustment</w:t>
      </w:r>
      <w:r>
        <w:rPr>
          <w:sz w:val="20"/>
        </w:rPr>
        <w:t xml:space="preserve"> – </w:t>
      </w:r>
      <w:r w:rsidRPr="008E76AB">
        <w:rPr>
          <w:sz w:val="20"/>
        </w:rPr>
        <w:t>Seasonally and calendar adjusted data</w:t>
      </w:r>
      <w:r>
        <w:rPr>
          <w:sz w:val="20"/>
        </w:rPr>
        <w:t xml:space="preserve">. </w:t>
      </w:r>
      <w:r w:rsidRPr="008E76AB">
        <w:rPr>
          <w:sz w:val="20"/>
        </w:rPr>
        <w:t>National accounts indicator (ESA 2010)</w:t>
      </w:r>
      <w:r>
        <w:rPr>
          <w:sz w:val="20"/>
        </w:rPr>
        <w:t xml:space="preserve"> –</w:t>
      </w:r>
      <w:r w:rsidR="00D13D2A">
        <w:rPr>
          <w:sz w:val="20"/>
        </w:rPr>
        <w:t xml:space="preserve"> </w:t>
      </w:r>
      <w:r w:rsidRPr="008E76AB">
        <w:rPr>
          <w:sz w:val="20"/>
        </w:rPr>
        <w:t>Gross domestic product at market prices</w:t>
      </w:r>
      <w:r>
        <w:rPr>
          <w:sz w:val="20"/>
        </w:rPr>
        <w:t xml:space="preserve">. Šaltinis: </w:t>
      </w:r>
      <w:hyperlink r:id="rId3" w:history="1">
        <w:r w:rsidRPr="00A12359">
          <w:rPr>
            <w:rStyle w:val="Hipersaitas"/>
            <w:sz w:val="20"/>
          </w:rPr>
          <w:t>https://ec.europa.eu/eurostat/databrowser/view/namq_10_gdp/default/table?lang=en</w:t>
        </w:r>
      </w:hyperlink>
      <w:r>
        <w:rPr>
          <w:sz w:val="20"/>
        </w:rPr>
        <w:t xml:space="preserve"> </w:t>
      </w:r>
    </w:p>
  </w:footnote>
  <w:footnote w:id="13">
    <w:p w14:paraId="235CA10C" w14:textId="77777777" w:rsidR="00BC181E" w:rsidRPr="00BE3950" w:rsidRDefault="00BC181E" w:rsidP="00BC181E">
      <w:pPr>
        <w:pStyle w:val="Puslapioinaostekstas"/>
        <w:jc w:val="both"/>
        <w:rPr>
          <w:sz w:val="20"/>
        </w:rPr>
      </w:pPr>
      <w:r w:rsidRPr="006C6520">
        <w:rPr>
          <w:rStyle w:val="Puslapioinaosnuoroda"/>
          <w:sz w:val="20"/>
        </w:rPr>
        <w:footnoteRef/>
      </w:r>
      <w:r w:rsidRPr="006C6520">
        <w:rPr>
          <w:sz w:val="20"/>
        </w:rPr>
        <w:t xml:space="preserve"> Veiksmų planas rengiamas pagal Tvarkos aprašą (</w:t>
      </w:r>
      <w:hyperlink r:id="rId4" w:history="1">
        <w:r w:rsidRPr="006C6520">
          <w:rPr>
            <w:rStyle w:val="Hipersaitas"/>
            <w:color w:val="auto"/>
            <w:sz w:val="20"/>
          </w:rPr>
          <w:t xml:space="preserve">352 Dėl </w:t>
        </w:r>
        <w:r w:rsidRPr="006C6520">
          <w:rPr>
            <w:rStyle w:val="Hipersaitas"/>
            <w:color w:val="auto"/>
            <w:sz w:val="20"/>
          </w:rPr>
          <w:t>Introdukcijos, reintrodukcijos ir perkėlimo tvarkos aprašo, Invazinių rūšių kontrolės ir naik...</w:t>
        </w:r>
      </w:hyperlink>
      <w:r w:rsidRPr="006C6520">
        <w:rPr>
          <w:sz w:val="20"/>
        </w:rPr>
        <w:t xml:space="preserve">). </w:t>
      </w:r>
    </w:p>
  </w:footnote>
  <w:footnote w:id="14">
    <w:p w14:paraId="236C7D49" w14:textId="6CD16BAA" w:rsidR="000F43ED" w:rsidRPr="00156051" w:rsidRDefault="000F43ED" w:rsidP="00D13D2A">
      <w:pPr>
        <w:pStyle w:val="Puslapioinaostekstas"/>
        <w:ind w:left="0" w:firstLine="0"/>
        <w:jc w:val="both"/>
        <w:rPr>
          <w:sz w:val="20"/>
        </w:rPr>
      </w:pPr>
      <w:r>
        <w:rPr>
          <w:rStyle w:val="Puslapioinaosnuoroda"/>
        </w:rPr>
        <w:footnoteRef/>
      </w:r>
      <w:r>
        <w:t xml:space="preserve"> </w:t>
      </w:r>
      <w:r w:rsidRPr="004A038C">
        <w:rPr>
          <w:sz w:val="20"/>
        </w:rPr>
        <w:t xml:space="preserve">Vadovaujantis Lietuvos Respublikos finansų ministro 2022 m. birželio 22 d. įsakymu Nr. 1K-237 „Dėl 2021–2027 metų Europos Sąjungos fondų investicijų programos ir Ekonomikos gaivinimo ir atsparumo didinimo plano </w:t>
      </w:r>
      <w:r w:rsidR="00D13D2A">
        <w:rPr>
          <w:sz w:val="20"/>
        </w:rPr>
        <w:t>“</w:t>
      </w:r>
      <w:r w:rsidRPr="004A038C">
        <w:rPr>
          <w:sz w:val="20"/>
        </w:rPr>
        <w:t>Naujos kartos Lietuva</w:t>
      </w:r>
      <w:r w:rsidR="00D13D2A">
        <w:rPr>
          <w:sz w:val="20"/>
        </w:rPr>
        <w:t>„</w:t>
      </w:r>
      <w:r w:rsidR="00D13D2A" w:rsidRPr="004A038C">
        <w:rPr>
          <w:sz w:val="20"/>
        </w:rPr>
        <w:t xml:space="preserve"> </w:t>
      </w:r>
      <w:r w:rsidRPr="004A038C">
        <w:rPr>
          <w:sz w:val="20"/>
        </w:rPr>
        <w:t>įgyvendinimo“ teikiama veiklos ataskaita, kurios viena iš dalių yra mokėjimo prašymas. Šaltinis:</w:t>
      </w:r>
      <w:r w:rsidRPr="004A02D6">
        <w:rPr>
          <w:color w:val="4472C4" w:themeColor="accent1"/>
          <w:sz w:val="20"/>
        </w:rPr>
        <w:t xml:space="preserve"> </w:t>
      </w:r>
      <w:hyperlink r:id="rId5" w:history="1">
        <w:r w:rsidRPr="00156051">
          <w:rPr>
            <w:rStyle w:val="Hipersaitas"/>
            <w:sz w:val="20"/>
          </w:rPr>
          <w:t xml:space="preserve">1K-237 Dėl 2021-2027 metų Europos Sąjungos fondų investicijų programos ir Ekonomikos gaivinimo ir </w:t>
        </w:r>
        <w:r w:rsidRPr="00156051">
          <w:rPr>
            <w:rStyle w:val="Hipersaitas"/>
            <w:sz w:val="20"/>
          </w:rPr>
          <w:t>atspar... (e-tar.lt)</w:t>
        </w:r>
      </w:hyperlink>
    </w:p>
  </w:footnote>
  <w:footnote w:id="15">
    <w:p w14:paraId="140F105F" w14:textId="77777777" w:rsidR="000F43ED" w:rsidRPr="00156051" w:rsidRDefault="000F43ED">
      <w:pPr>
        <w:pStyle w:val="Puslapioinaostekstas"/>
        <w:ind w:left="0" w:firstLine="0"/>
        <w:jc w:val="both"/>
        <w:rPr>
          <w:sz w:val="20"/>
        </w:rPr>
      </w:pPr>
      <w:r>
        <w:rPr>
          <w:rStyle w:val="Puslapioinaosnuoroda"/>
        </w:rPr>
        <w:footnoteRef/>
      </w:r>
      <w:r>
        <w:t xml:space="preserve"> </w:t>
      </w:r>
      <w:r w:rsidRPr="00BA3C86">
        <w:rPr>
          <w:sz w:val="20"/>
        </w:rPr>
        <w:t xml:space="preserve">Šaltinis: </w:t>
      </w:r>
      <w:hyperlink r:id="rId6" w:history="1">
        <w:r w:rsidRPr="00156051">
          <w:rPr>
            <w:rStyle w:val="Hipersaitas"/>
            <w:sz w:val="20"/>
          </w:rPr>
          <w:t xml:space="preserve">1K-237 Dėl 2021-2027 metų Europos Sąjungos fondų investicijų programos ir Ekonomikos gaivinimo ir </w:t>
        </w:r>
        <w:r w:rsidRPr="00156051">
          <w:rPr>
            <w:rStyle w:val="Hipersaitas"/>
            <w:sz w:val="20"/>
          </w:rPr>
          <w:t>atspar... (e-tar.lt)</w:t>
        </w:r>
      </w:hyperlink>
    </w:p>
  </w:footnote>
  <w:footnote w:id="16">
    <w:p w14:paraId="043067EE" w14:textId="25AC4571" w:rsidR="000F43ED" w:rsidRPr="0051732D" w:rsidRDefault="000F43ED" w:rsidP="004B1E70">
      <w:pPr>
        <w:pStyle w:val="Puslapioinaostekstas"/>
        <w:ind w:left="0" w:firstLine="0"/>
        <w:rPr>
          <w:sz w:val="20"/>
        </w:rPr>
      </w:pPr>
      <w:r w:rsidRPr="00744AA4">
        <w:rPr>
          <w:rStyle w:val="Puslapioinaosnuoroda"/>
          <w:sz w:val="20"/>
        </w:rPr>
        <w:footnoteRef/>
      </w:r>
      <w:r>
        <w:rPr>
          <w:sz w:val="20"/>
        </w:rPr>
        <w:t xml:space="preserve">   </w:t>
      </w:r>
      <w:r w:rsidRPr="00744AA4">
        <w:rPr>
          <w:sz w:val="20"/>
        </w:rPr>
        <w:t>Ar yra kokių nors galimų neigiamų pasekmių remiamų veiksmų kokybei ir, jei taip, kokių priemonių (pvz</w:t>
      </w:r>
      <w:r>
        <w:rPr>
          <w:sz w:val="20"/>
        </w:rPr>
        <w:t xml:space="preserve">., </w:t>
      </w:r>
      <w:r w:rsidRPr="00744AA4">
        <w:rPr>
          <w:sz w:val="20"/>
        </w:rPr>
        <w:t>kokybės</w:t>
      </w:r>
      <w:r>
        <w:rPr>
          <w:sz w:val="20"/>
        </w:rPr>
        <w:t xml:space="preserve"> </w:t>
      </w:r>
      <w:r w:rsidRPr="00744AA4">
        <w:rPr>
          <w:sz w:val="20"/>
        </w:rPr>
        <w:t>užtikrinimo) bus imtasi šiai rizikai kompensuoti?</w:t>
      </w:r>
    </w:p>
  </w:footnote>
  <w:footnote w:id="17">
    <w:p w14:paraId="7C3EBFF5" w14:textId="02E014DC" w:rsidR="0053693B" w:rsidRPr="00523092" w:rsidRDefault="0053693B">
      <w:pPr>
        <w:pStyle w:val="Puslapioinaostekstas"/>
        <w:rPr>
          <w:color w:val="0070C0"/>
          <w:sz w:val="20"/>
        </w:rPr>
      </w:pPr>
      <w:r w:rsidRPr="006C6520">
        <w:rPr>
          <w:rStyle w:val="Puslapioinaosnuoroda"/>
          <w:sz w:val="20"/>
        </w:rPr>
        <w:footnoteRef/>
      </w:r>
      <w:r w:rsidR="006D6270">
        <w:rPr>
          <w:sz w:val="20"/>
        </w:rPr>
        <w:t xml:space="preserve"> </w:t>
      </w:r>
      <w:r w:rsidRPr="006C6520">
        <w:rPr>
          <w:sz w:val="20"/>
        </w:rPr>
        <w:t xml:space="preserve">Šaltinis: </w:t>
      </w:r>
      <w:hyperlink r:id="rId7" w:history="1">
        <w:r w:rsidRPr="00523092">
          <w:rPr>
            <w:rStyle w:val="Hipersaitas"/>
            <w:color w:val="0070C0"/>
            <w:sz w:val="20"/>
          </w:rPr>
          <w:t>https://ec.europa.eu/eurostat/databrowser/view/namq_10_gdp/default/table?lang=en</w:t>
        </w:r>
      </w:hyperlink>
      <w:r w:rsidRPr="00523092">
        <w:rPr>
          <w:color w:val="0070C0"/>
          <w:sz w:val="20"/>
        </w:rPr>
        <w:t xml:space="preserve"> </w:t>
      </w:r>
    </w:p>
  </w:footnote>
  <w:footnote w:id="18">
    <w:p w14:paraId="450FAF42" w14:textId="61A6C927" w:rsidR="0053693B" w:rsidRPr="00523092" w:rsidRDefault="0053693B" w:rsidP="005953E0">
      <w:pPr>
        <w:pStyle w:val="Puslapioinaostekstas"/>
        <w:jc w:val="both"/>
        <w:rPr>
          <w:color w:val="0070C0"/>
          <w:sz w:val="20"/>
        </w:rPr>
      </w:pPr>
      <w:r w:rsidRPr="006C6520">
        <w:rPr>
          <w:rStyle w:val="Puslapioinaosnuoroda"/>
          <w:sz w:val="20"/>
        </w:rPr>
        <w:footnoteRef/>
      </w:r>
      <w:r w:rsidR="006D6270">
        <w:rPr>
          <w:sz w:val="20"/>
        </w:rPr>
        <w:t xml:space="preserve"> </w:t>
      </w:r>
      <w:r w:rsidRPr="006C6520">
        <w:rPr>
          <w:sz w:val="20"/>
        </w:rPr>
        <w:t xml:space="preserve">Šaltinis: </w:t>
      </w:r>
      <w:r w:rsidRPr="00523092">
        <w:rPr>
          <w:color w:val="0070C0"/>
          <w:sz w:val="20"/>
        </w:rPr>
        <w:t>Kompendia zwalczania wybranych inwazyjnych gatunków obcych - Generalna Dyrekcja Ochrony Środowiska - Portal Gov.pl (www.gov.pl)</w:t>
      </w:r>
    </w:p>
  </w:footnote>
  <w:footnote w:id="19">
    <w:p w14:paraId="414887F6" w14:textId="38CA2ED4" w:rsidR="00D37690" w:rsidRPr="005C6A8F" w:rsidRDefault="00D37690" w:rsidP="00D37690">
      <w:pPr>
        <w:pStyle w:val="Puslapioinaostekstas"/>
        <w:rPr>
          <w:sz w:val="20"/>
        </w:rPr>
      </w:pPr>
      <w:r w:rsidRPr="006C6520">
        <w:rPr>
          <w:rStyle w:val="Puslapioinaosnuoroda"/>
          <w:sz w:val="20"/>
        </w:rPr>
        <w:footnoteRef/>
      </w:r>
      <w:r w:rsidR="006D6270">
        <w:rPr>
          <w:sz w:val="20"/>
        </w:rPr>
        <w:t xml:space="preserve"> </w:t>
      </w:r>
      <w:r w:rsidRPr="006C6520">
        <w:rPr>
          <w:sz w:val="20"/>
        </w:rPr>
        <w:t xml:space="preserve">Šaltinis: </w:t>
      </w:r>
      <w:hyperlink r:id="rId8" w:history="1">
        <w:r w:rsidRPr="00523092">
          <w:rPr>
            <w:rStyle w:val="Hipersaitas"/>
            <w:color w:val="0070C0"/>
            <w:sz w:val="20"/>
          </w:rPr>
          <w:t>https://eur-lex.europa.eu/legal-content/EN/TXT/?uri=CELEX%3A32021R1060</w:t>
        </w:r>
      </w:hyperlink>
      <w:r w:rsidRPr="00523092">
        <w:rPr>
          <w:color w:val="0070C0"/>
          <w:sz w:val="20"/>
        </w:rPr>
        <w:t xml:space="preserve"> </w:t>
      </w:r>
    </w:p>
  </w:footnote>
  <w:footnote w:id="20">
    <w:p w14:paraId="67BBC2BC" w14:textId="7251D790" w:rsidR="000A760C" w:rsidRPr="00DB73C0" w:rsidRDefault="000A760C" w:rsidP="000A760C">
      <w:pPr>
        <w:pStyle w:val="Puslapioinaostekstas"/>
        <w:jc w:val="both"/>
        <w:rPr>
          <w:color w:val="0070C0"/>
          <w:sz w:val="20"/>
        </w:rPr>
      </w:pPr>
      <w:r w:rsidRPr="000A760C">
        <w:rPr>
          <w:rStyle w:val="Puslapioinaosnuoroda"/>
          <w:sz w:val="20"/>
        </w:rPr>
        <w:footnoteRef/>
      </w:r>
      <w:r w:rsidR="006D6270">
        <w:rPr>
          <w:sz w:val="20"/>
        </w:rPr>
        <w:t xml:space="preserve"> </w:t>
      </w:r>
      <w:r w:rsidRPr="000A760C">
        <w:rPr>
          <w:sz w:val="20"/>
        </w:rPr>
        <w:t>Šaltinis:</w:t>
      </w:r>
      <w:hyperlink w:history="1"/>
      <w:r w:rsidRPr="000A760C">
        <w:rPr>
          <w:sz w:val="20"/>
        </w:rPr>
        <w:t xml:space="preserve"> </w:t>
      </w:r>
      <w:hyperlink r:id="rId9" w:history="1">
        <w:r w:rsidR="00D3172A" w:rsidRPr="00DB73C0">
          <w:rPr>
            <w:rStyle w:val="Hipersaitas"/>
            <w:color w:val="0070C0"/>
            <w:sz w:val="20"/>
          </w:rPr>
          <w:t>https://eur-lex.europa.eu/legal-content/LT/TXT/?uri=celex%3A52020DC0380</w:t>
        </w:r>
      </w:hyperlink>
      <w:r w:rsidR="00D3172A" w:rsidRPr="00DB73C0">
        <w:rPr>
          <w:color w:val="0070C0"/>
          <w:sz w:val="20"/>
        </w:rPr>
        <w:t xml:space="preserve"> </w:t>
      </w:r>
    </w:p>
  </w:footnote>
  <w:footnote w:id="21">
    <w:p w14:paraId="2709EE73" w14:textId="0E421916" w:rsidR="00F73830" w:rsidRPr="007B2D19" w:rsidRDefault="00F73830">
      <w:pPr>
        <w:pStyle w:val="Puslapioinaostekstas"/>
        <w:rPr>
          <w:sz w:val="20"/>
        </w:rPr>
      </w:pPr>
      <w:r w:rsidRPr="007B2D19">
        <w:rPr>
          <w:rStyle w:val="Puslapioinaosnuoroda"/>
          <w:sz w:val="20"/>
        </w:rPr>
        <w:footnoteRef/>
      </w:r>
      <w:r w:rsidR="006D6270">
        <w:rPr>
          <w:sz w:val="20"/>
        </w:rPr>
        <w:t xml:space="preserve"> </w:t>
      </w:r>
      <w:r w:rsidRPr="007B2D19">
        <w:rPr>
          <w:sz w:val="20"/>
        </w:rPr>
        <w:t xml:space="preserve">Šaltinis: </w:t>
      </w:r>
      <w:hyperlink r:id="rId10" w:history="1">
        <w:r w:rsidR="00D3172A" w:rsidRPr="00DB73C0">
          <w:rPr>
            <w:rStyle w:val="Hipersaitas"/>
            <w:color w:val="0070C0"/>
            <w:sz w:val="20"/>
          </w:rPr>
          <w:t>EUR-</w:t>
        </w:r>
        <w:r w:rsidR="00D3172A" w:rsidRPr="00DB73C0">
          <w:rPr>
            <w:rStyle w:val="Hipersaitas"/>
            <w:color w:val="0070C0"/>
            <w:sz w:val="20"/>
          </w:rPr>
          <w:t>Lex - 02014R1143-20191214 - EN - EUR-Lex</w:t>
        </w:r>
      </w:hyperlink>
    </w:p>
  </w:footnote>
  <w:footnote w:id="22">
    <w:p w14:paraId="40D6CFC1" w14:textId="4D21FD45" w:rsidR="0006221B" w:rsidRPr="0006221B" w:rsidRDefault="0006221B">
      <w:pPr>
        <w:pStyle w:val="Puslapioinaostekstas"/>
        <w:rPr>
          <w:sz w:val="20"/>
        </w:rPr>
      </w:pPr>
      <w:r w:rsidRPr="0006221B">
        <w:rPr>
          <w:rStyle w:val="Puslapioinaosnuoroda"/>
          <w:sz w:val="20"/>
        </w:rPr>
        <w:footnoteRef/>
      </w:r>
      <w:r w:rsidRPr="0006221B">
        <w:rPr>
          <w:sz w:val="20"/>
        </w:rPr>
        <w:t xml:space="preserve"> </w:t>
      </w:r>
      <w:r w:rsidR="00266968">
        <w:rPr>
          <w:sz w:val="20"/>
        </w:rPr>
        <w:t xml:space="preserve">Šaltinis: </w:t>
      </w:r>
      <w:hyperlink r:id="rId11" w:history="1">
        <w:r w:rsidR="00266968" w:rsidRPr="00266968">
          <w:rPr>
            <w:rStyle w:val="Hipersaitas"/>
            <w:sz w:val="20"/>
          </w:rPr>
          <w:t>https://eur-lex.europa.eu/legal-content/LT/TXT/?uri=CELEX%3A32016R1141</w:t>
        </w:r>
      </w:hyperlink>
    </w:p>
  </w:footnote>
  <w:footnote w:id="23">
    <w:p w14:paraId="11E0385C" w14:textId="45122754" w:rsidR="00AA3173" w:rsidRPr="00AA3173" w:rsidRDefault="00AA3173">
      <w:pPr>
        <w:pStyle w:val="Puslapioinaostekstas"/>
        <w:rPr>
          <w:sz w:val="20"/>
        </w:rPr>
      </w:pPr>
      <w:r w:rsidRPr="00AA3173">
        <w:rPr>
          <w:rStyle w:val="Puslapioinaosnuoroda"/>
          <w:sz w:val="20"/>
        </w:rPr>
        <w:footnoteRef/>
      </w:r>
      <w:r w:rsidRPr="00AA3173">
        <w:rPr>
          <w:sz w:val="20"/>
        </w:rPr>
        <w:t xml:space="preserve"> Šaltinis: </w:t>
      </w:r>
      <w:hyperlink r:id="rId12" w:history="1">
        <w:r w:rsidRPr="00AA3173">
          <w:rPr>
            <w:rStyle w:val="Hipersaitas"/>
            <w:sz w:val="20"/>
          </w:rPr>
          <w:t>https://www.e-tar.lt/portal/lt/legalAct/TAR.08F2F39FF20B/asr</w:t>
        </w:r>
      </w:hyperlink>
      <w:r w:rsidRPr="00AA3173">
        <w:rPr>
          <w:sz w:val="20"/>
        </w:rPr>
        <w:t xml:space="preserve"> </w:t>
      </w:r>
    </w:p>
  </w:footnote>
  <w:footnote w:id="24">
    <w:p w14:paraId="1D63286B" w14:textId="718FE6B1" w:rsidR="00AA3173" w:rsidRPr="00AA3173" w:rsidRDefault="00AA3173">
      <w:pPr>
        <w:pStyle w:val="Puslapioinaostekstas"/>
        <w:rPr>
          <w:sz w:val="20"/>
        </w:rPr>
      </w:pPr>
      <w:r w:rsidRPr="00AA3173">
        <w:rPr>
          <w:rStyle w:val="Puslapioinaosnuoroda"/>
          <w:sz w:val="20"/>
        </w:rPr>
        <w:footnoteRef/>
      </w:r>
      <w:r w:rsidRPr="00AA3173">
        <w:rPr>
          <w:sz w:val="20"/>
        </w:rPr>
        <w:t xml:space="preserve"> Šaltinis: </w:t>
      </w:r>
      <w:hyperlink r:id="rId13" w:history="1">
        <w:r w:rsidRPr="00AA3173">
          <w:rPr>
            <w:rStyle w:val="Hipersaitas"/>
            <w:sz w:val="20"/>
          </w:rPr>
          <w:t>https://www.e-tar.lt/portal/lt/legalAct/TAR.B810DCE56C74/asr</w:t>
        </w:r>
      </w:hyperlink>
      <w:r w:rsidRPr="00AA3173">
        <w:rPr>
          <w:sz w:val="20"/>
        </w:rPr>
        <w:t xml:space="preserve"> </w:t>
      </w:r>
    </w:p>
  </w:footnote>
  <w:footnote w:id="25">
    <w:p w14:paraId="348A8B90" w14:textId="5650BB11" w:rsidR="008918E6" w:rsidRPr="00B12A76" w:rsidRDefault="008918E6">
      <w:pPr>
        <w:pStyle w:val="Puslapioinaostekstas"/>
        <w:rPr>
          <w:sz w:val="20"/>
        </w:rPr>
      </w:pPr>
      <w:r w:rsidRPr="00B12A76">
        <w:rPr>
          <w:rStyle w:val="Puslapioinaosnuoroda"/>
          <w:sz w:val="20"/>
        </w:rPr>
        <w:footnoteRef/>
      </w:r>
      <w:r w:rsidRPr="00B12A76">
        <w:rPr>
          <w:sz w:val="20"/>
        </w:rPr>
        <w:t xml:space="preserve"> Šaltinis: </w:t>
      </w:r>
      <w:hyperlink r:id="rId14" w:history="1">
        <w:r w:rsidRPr="00B12A76">
          <w:rPr>
            <w:rStyle w:val="Hipersaitas"/>
            <w:sz w:val="20"/>
          </w:rPr>
          <w:t>https://www.e-tar.lt/portal/lt/legalAct/TAR.4F0F24D6E2BF/asr</w:t>
        </w:r>
      </w:hyperlink>
      <w:r w:rsidRPr="00B12A76">
        <w:rPr>
          <w:sz w:val="20"/>
        </w:rPr>
        <w:t xml:space="preserve"> </w:t>
      </w:r>
    </w:p>
  </w:footnote>
  <w:footnote w:id="26">
    <w:p w14:paraId="0E6370E5" w14:textId="5EBC2BCC" w:rsidR="008918E6" w:rsidRPr="008918E6" w:rsidRDefault="008918E6">
      <w:pPr>
        <w:pStyle w:val="Puslapioinaostekstas"/>
        <w:rPr>
          <w:sz w:val="20"/>
        </w:rPr>
      </w:pPr>
      <w:r w:rsidRPr="008918E6">
        <w:rPr>
          <w:rStyle w:val="Puslapioinaosnuoroda"/>
          <w:sz w:val="20"/>
        </w:rPr>
        <w:footnoteRef/>
      </w:r>
      <w:r w:rsidRPr="008918E6">
        <w:rPr>
          <w:sz w:val="20"/>
        </w:rPr>
        <w:t xml:space="preserve"> Šaltinis: </w:t>
      </w:r>
      <w:hyperlink r:id="rId15" w:history="1">
        <w:r w:rsidRPr="008918E6">
          <w:rPr>
            <w:rStyle w:val="Hipersaitas"/>
            <w:sz w:val="20"/>
          </w:rPr>
          <w:t>https://www.e-tar.lt/portal/lt/legalAct/aebaf960e63f11ecb369fde863feb27d</w:t>
        </w:r>
      </w:hyperlink>
      <w:r w:rsidRPr="008918E6">
        <w:rPr>
          <w:sz w:val="20"/>
        </w:rPr>
        <w:t xml:space="preserve"> </w:t>
      </w:r>
    </w:p>
  </w:footnote>
  <w:footnote w:id="27">
    <w:p w14:paraId="4CF2B046" w14:textId="30B1AA6D" w:rsidR="001B4D86" w:rsidRPr="001B4D86" w:rsidRDefault="001B4D86" w:rsidP="001B4D86">
      <w:pPr>
        <w:pStyle w:val="Puslapioinaostekstas"/>
        <w:jc w:val="both"/>
        <w:rPr>
          <w:sz w:val="20"/>
        </w:rPr>
      </w:pPr>
      <w:r w:rsidRPr="001B4D86">
        <w:rPr>
          <w:rStyle w:val="Puslapioinaosnuoroda"/>
          <w:sz w:val="20"/>
        </w:rPr>
        <w:footnoteRef/>
      </w:r>
      <w:r w:rsidRPr="001B4D86">
        <w:rPr>
          <w:sz w:val="20"/>
        </w:rPr>
        <w:t xml:space="preserve"> </w:t>
      </w:r>
      <w:r w:rsidRPr="00B30703">
        <w:rPr>
          <w:sz w:val="20"/>
        </w:rPr>
        <w:t>Šaltinis</w:t>
      </w:r>
      <w:r w:rsidR="0025277D" w:rsidRPr="00B30703">
        <w:rPr>
          <w:sz w:val="20"/>
        </w:rPr>
        <w:t xml:space="preserve"> (žiūrėta 2024-09)</w:t>
      </w:r>
      <w:r w:rsidRPr="00B30703">
        <w:rPr>
          <w:sz w:val="20"/>
        </w:rPr>
        <w:t xml:space="preserve">: </w:t>
      </w:r>
      <w:hyperlink r:id="rId16" w:history="1">
        <w:r w:rsidRPr="00A12359">
          <w:rPr>
            <w:rStyle w:val="Hipersaitas"/>
            <w:sz w:val="20"/>
          </w:rPr>
          <w:t>https://finmin.lrv.lt/lt/aktualus-valstybes-finansu-duomenys/ekonomines-raidos-scenarijus/</w:t>
        </w:r>
      </w:hyperlink>
      <w:r>
        <w:rPr>
          <w:sz w:val="20"/>
        </w:rPr>
        <w:t xml:space="preserve"> </w:t>
      </w:r>
    </w:p>
  </w:footnote>
  <w:footnote w:id="28">
    <w:p w14:paraId="3C2ED392" w14:textId="08D5529F" w:rsidR="00175D26" w:rsidRPr="00175D26" w:rsidRDefault="00175D26" w:rsidP="00175D26">
      <w:pPr>
        <w:pStyle w:val="Puslapioinaostekstas"/>
        <w:jc w:val="both"/>
        <w:rPr>
          <w:sz w:val="20"/>
        </w:rPr>
      </w:pPr>
      <w:r w:rsidRPr="00175D26">
        <w:rPr>
          <w:rStyle w:val="Puslapioinaosnuoroda"/>
          <w:sz w:val="20"/>
        </w:rPr>
        <w:footnoteRef/>
      </w:r>
      <w:r w:rsidRPr="00175D26">
        <w:rPr>
          <w:sz w:val="20"/>
        </w:rPr>
        <w:t xml:space="preserve"> Šaltinis: </w:t>
      </w:r>
      <w:hyperlink r:id="rId17" w:history="1">
        <w:r w:rsidRPr="00175D26">
          <w:rPr>
            <w:rStyle w:val="Hipersaitas"/>
            <w:sz w:val="20"/>
          </w:rPr>
          <w:t>Kompendia zwalczania wybranych inwazyjnych gatunków obcych - Generalna Dyrekcja Ochrony Środowiska - Portal Gov.pl (www.gov.pl)</w:t>
        </w:r>
      </w:hyperlink>
      <w:r w:rsidRPr="00175D26">
        <w:rPr>
          <w:sz w:val="20"/>
        </w:rPr>
        <w:t xml:space="preserve"> </w:t>
      </w:r>
    </w:p>
  </w:footnote>
  <w:footnote w:id="29">
    <w:p w14:paraId="7491DBC4" w14:textId="46993A04" w:rsidR="009A34BF" w:rsidRPr="009A34BF" w:rsidRDefault="009A34BF" w:rsidP="006D6270">
      <w:pPr>
        <w:pStyle w:val="Puslapioinaostekstas"/>
        <w:ind w:left="0" w:firstLine="0"/>
        <w:jc w:val="both"/>
        <w:rPr>
          <w:sz w:val="20"/>
        </w:rPr>
      </w:pPr>
      <w:r w:rsidRPr="009A34BF">
        <w:rPr>
          <w:rStyle w:val="Puslapioinaosnuoroda"/>
          <w:sz w:val="20"/>
        </w:rPr>
        <w:footnoteRef/>
      </w:r>
      <w:r w:rsidRPr="009A34BF">
        <w:rPr>
          <w:sz w:val="20"/>
        </w:rPr>
        <w:t>Šaltinis:</w:t>
      </w:r>
      <w:hyperlink r:id="rId18" w:history="1">
        <w:r w:rsidR="004406B9" w:rsidRPr="004406B9">
          <w:rPr>
            <w:rStyle w:val="Hipersaitas"/>
            <w:sz w:val="20"/>
          </w:rPr>
          <w:t>https://www.oecd.org/en/data/indicators/purchasing-power-parities-ppp.html?oecdcontrol-00b22b2429-var3=2021&amp;oecdcontrol-38c744bfa4-var1=LTU%7CPOL</w:t>
        </w:r>
      </w:hyperlink>
      <w:r>
        <w:rPr>
          <w:sz w:val="20"/>
        </w:rPr>
        <w:t xml:space="preserve"> </w:t>
      </w:r>
    </w:p>
  </w:footnote>
  <w:footnote w:id="30">
    <w:p w14:paraId="34C77781" w14:textId="061DD0A6" w:rsidR="00EA607B" w:rsidRPr="0076264B" w:rsidRDefault="00EA607B">
      <w:pPr>
        <w:pStyle w:val="Puslapioinaostekstas"/>
        <w:rPr>
          <w:sz w:val="20"/>
        </w:rPr>
      </w:pPr>
      <w:r w:rsidRPr="0076264B">
        <w:rPr>
          <w:rStyle w:val="Puslapioinaosnuoroda"/>
          <w:sz w:val="20"/>
        </w:rPr>
        <w:footnoteRef/>
      </w:r>
      <w:r w:rsidRPr="0076264B">
        <w:rPr>
          <w:sz w:val="20"/>
        </w:rPr>
        <w:t xml:space="preserve"> Šaltinis: </w:t>
      </w:r>
      <w:hyperlink r:id="rId19" w:history="1">
        <w:r w:rsidRPr="0076264B">
          <w:rPr>
            <w:rStyle w:val="Hipersaitas"/>
            <w:sz w:val="20"/>
          </w:rPr>
          <w:t>Perkamosios galios paritetai | EUR-</w:t>
        </w:r>
        <w:r w:rsidRPr="0076264B">
          <w:rPr>
            <w:rStyle w:val="Hipersaitas"/>
            <w:sz w:val="20"/>
          </w:rPr>
          <w:t>Lex (europa.eu)</w:t>
        </w:r>
      </w:hyperlink>
      <w:r>
        <w:rPr>
          <w:sz w:val="20"/>
        </w:rPr>
        <w:t xml:space="preserve"> </w:t>
      </w:r>
    </w:p>
  </w:footnote>
  <w:footnote w:id="31">
    <w:p w14:paraId="62E347C2" w14:textId="6B4B93DA" w:rsidR="009E5C55" w:rsidRPr="001B4D86" w:rsidRDefault="009E5C55" w:rsidP="009E5C55">
      <w:pPr>
        <w:pStyle w:val="Puslapioinaostekstas"/>
        <w:jc w:val="both"/>
        <w:rPr>
          <w:sz w:val="20"/>
        </w:rPr>
      </w:pPr>
      <w:r w:rsidRPr="001B4D86">
        <w:rPr>
          <w:rStyle w:val="Puslapioinaosnuoroda"/>
          <w:sz w:val="20"/>
        </w:rPr>
        <w:footnoteRef/>
      </w:r>
      <w:r w:rsidRPr="001B4D86">
        <w:rPr>
          <w:sz w:val="20"/>
        </w:rPr>
        <w:t xml:space="preserve"> </w:t>
      </w:r>
      <w:r w:rsidRPr="00B30703">
        <w:rPr>
          <w:sz w:val="20"/>
        </w:rPr>
        <w:t>Šaltinis</w:t>
      </w:r>
      <w:r w:rsidR="0040741C" w:rsidRPr="00B30703">
        <w:rPr>
          <w:sz w:val="20"/>
        </w:rPr>
        <w:t xml:space="preserve"> (žiūrėta 2024-09)</w:t>
      </w:r>
      <w:r w:rsidRPr="00B30703">
        <w:rPr>
          <w:sz w:val="20"/>
        </w:rPr>
        <w:t xml:space="preserve">: </w:t>
      </w:r>
      <w:hyperlink r:id="rId20" w:history="1">
        <w:r w:rsidRPr="00A12359">
          <w:rPr>
            <w:rStyle w:val="Hipersaitas"/>
            <w:sz w:val="20"/>
          </w:rPr>
          <w:t>https://finmin.lrv.lt/lt/aktualus-valstybes-finansu-duomenys/ekonomines-raidos-scenarijus/</w:t>
        </w:r>
      </w:hyperlink>
      <w:r>
        <w:rPr>
          <w:sz w:val="20"/>
        </w:rPr>
        <w:t xml:space="preserve"> </w:t>
      </w:r>
    </w:p>
  </w:footnote>
  <w:footnote w:id="32">
    <w:p w14:paraId="11A16EC9" w14:textId="77777777" w:rsidR="00AA6735" w:rsidRPr="00257DF2" w:rsidRDefault="00AA6735" w:rsidP="00AA6735">
      <w:pPr>
        <w:pStyle w:val="Puslapioinaostekstas"/>
        <w:rPr>
          <w:color w:val="0070C0"/>
          <w:sz w:val="20"/>
        </w:rPr>
      </w:pPr>
      <w:r w:rsidRPr="004406B9">
        <w:rPr>
          <w:rStyle w:val="Puslapioinaosnuoroda"/>
          <w:sz w:val="20"/>
        </w:rPr>
        <w:footnoteRef/>
      </w:r>
      <w:r w:rsidRPr="004406B9">
        <w:rPr>
          <w:sz w:val="20"/>
        </w:rPr>
        <w:t xml:space="preserve"> Šaltinis: </w:t>
      </w:r>
      <w:hyperlink r:id="rId21" w:history="1">
        <w:r w:rsidRPr="00257DF2">
          <w:rPr>
            <w:rStyle w:val="Hipersaitas"/>
            <w:color w:val="0070C0"/>
            <w:sz w:val="20"/>
          </w:rPr>
          <w:t>https://zudc.lt/statistika/mechanizuotu-zemes-ukio-paslaugu-kainos-2024-m/</w:t>
        </w:r>
      </w:hyperlink>
      <w:r w:rsidRPr="00257DF2">
        <w:rPr>
          <w:color w:val="0070C0"/>
          <w:sz w:val="20"/>
        </w:rPr>
        <w:t xml:space="preserve"> </w:t>
      </w:r>
    </w:p>
  </w:footnote>
  <w:footnote w:id="33">
    <w:p w14:paraId="6D89F92A" w14:textId="77EC55C1" w:rsidR="00D9572A" w:rsidRPr="001B4D86" w:rsidRDefault="00D9572A" w:rsidP="00D9572A">
      <w:pPr>
        <w:pStyle w:val="Puslapioinaostekstas"/>
        <w:jc w:val="both"/>
        <w:rPr>
          <w:sz w:val="20"/>
        </w:rPr>
      </w:pPr>
      <w:r w:rsidRPr="001B4D86">
        <w:rPr>
          <w:rStyle w:val="Puslapioinaosnuoroda"/>
          <w:sz w:val="20"/>
        </w:rPr>
        <w:footnoteRef/>
      </w:r>
      <w:r w:rsidRPr="001B4D86">
        <w:rPr>
          <w:sz w:val="20"/>
        </w:rPr>
        <w:t xml:space="preserve"> </w:t>
      </w:r>
      <w:r w:rsidRPr="00B30703">
        <w:rPr>
          <w:sz w:val="20"/>
        </w:rPr>
        <w:t>Šaltinis</w:t>
      </w:r>
      <w:r w:rsidR="0040741C" w:rsidRPr="00B30703">
        <w:rPr>
          <w:sz w:val="20"/>
        </w:rPr>
        <w:t xml:space="preserve"> (žiūrėta 2024-09)</w:t>
      </w:r>
      <w:r w:rsidRPr="00B30703">
        <w:rPr>
          <w:sz w:val="20"/>
        </w:rPr>
        <w:t xml:space="preserve">: </w:t>
      </w:r>
      <w:hyperlink r:id="rId22" w:history="1">
        <w:r w:rsidRPr="00087A1E">
          <w:rPr>
            <w:rStyle w:val="Hipersaitas"/>
            <w:color w:val="0070C0"/>
            <w:sz w:val="20"/>
          </w:rPr>
          <w:t>https://finmin.lrv.lt/lt/aktualus-valstybes-finansu-duomenys/ekonomines-raidos-scenarijus/</w:t>
        </w:r>
      </w:hyperlink>
      <w:r w:rsidRPr="00087A1E">
        <w:rPr>
          <w:color w:val="0070C0"/>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4F6B"/>
    <w:multiLevelType w:val="hybridMultilevel"/>
    <w:tmpl w:val="EA1A8410"/>
    <w:lvl w:ilvl="0" w:tplc="BFD4A31C">
      <w:start w:val="1"/>
      <w:numFmt w:val="decimal"/>
      <w:lvlText w:val="%1."/>
      <w:lvlJc w:val="left"/>
      <w:pPr>
        <w:ind w:left="1020" w:hanging="360"/>
      </w:pPr>
    </w:lvl>
    <w:lvl w:ilvl="1" w:tplc="14C4F2A0">
      <w:start w:val="1"/>
      <w:numFmt w:val="decimal"/>
      <w:lvlText w:val="%2."/>
      <w:lvlJc w:val="left"/>
      <w:pPr>
        <w:ind w:left="1020" w:hanging="360"/>
      </w:pPr>
    </w:lvl>
    <w:lvl w:ilvl="2" w:tplc="911A3118">
      <w:start w:val="1"/>
      <w:numFmt w:val="decimal"/>
      <w:lvlText w:val="%3."/>
      <w:lvlJc w:val="left"/>
      <w:pPr>
        <w:ind w:left="1020" w:hanging="360"/>
      </w:pPr>
    </w:lvl>
    <w:lvl w:ilvl="3" w:tplc="E9CCE722">
      <w:start w:val="1"/>
      <w:numFmt w:val="decimal"/>
      <w:lvlText w:val="%4."/>
      <w:lvlJc w:val="left"/>
      <w:pPr>
        <w:ind w:left="1020" w:hanging="360"/>
      </w:pPr>
    </w:lvl>
    <w:lvl w:ilvl="4" w:tplc="9FEEFDB0">
      <w:start w:val="1"/>
      <w:numFmt w:val="decimal"/>
      <w:lvlText w:val="%5."/>
      <w:lvlJc w:val="left"/>
      <w:pPr>
        <w:ind w:left="1020" w:hanging="360"/>
      </w:pPr>
    </w:lvl>
    <w:lvl w:ilvl="5" w:tplc="150602DA">
      <w:start w:val="1"/>
      <w:numFmt w:val="decimal"/>
      <w:lvlText w:val="%6."/>
      <w:lvlJc w:val="left"/>
      <w:pPr>
        <w:ind w:left="1020" w:hanging="360"/>
      </w:pPr>
    </w:lvl>
    <w:lvl w:ilvl="6" w:tplc="D5F4B236">
      <w:start w:val="1"/>
      <w:numFmt w:val="decimal"/>
      <w:lvlText w:val="%7."/>
      <w:lvlJc w:val="left"/>
      <w:pPr>
        <w:ind w:left="1020" w:hanging="360"/>
      </w:pPr>
    </w:lvl>
    <w:lvl w:ilvl="7" w:tplc="38EE7DA0">
      <w:start w:val="1"/>
      <w:numFmt w:val="decimal"/>
      <w:lvlText w:val="%8."/>
      <w:lvlJc w:val="left"/>
      <w:pPr>
        <w:ind w:left="1020" w:hanging="360"/>
      </w:pPr>
    </w:lvl>
    <w:lvl w:ilvl="8" w:tplc="CD1A1C82">
      <w:start w:val="1"/>
      <w:numFmt w:val="decimal"/>
      <w:lvlText w:val="%9."/>
      <w:lvlJc w:val="left"/>
      <w:pPr>
        <w:ind w:left="1020" w:hanging="360"/>
      </w:pPr>
    </w:lvl>
  </w:abstractNum>
  <w:abstractNum w:abstractNumId="1" w15:restartNumberingAfterBreak="0">
    <w:nsid w:val="034F0DC6"/>
    <w:multiLevelType w:val="hybridMultilevel"/>
    <w:tmpl w:val="506E15E2"/>
    <w:lvl w:ilvl="0" w:tplc="C46609D4">
      <w:start w:val="1"/>
      <w:numFmt w:val="decimal"/>
      <w:lvlText w:val="%1."/>
      <w:lvlJc w:val="left"/>
      <w:pPr>
        <w:ind w:left="1020" w:hanging="360"/>
      </w:pPr>
    </w:lvl>
    <w:lvl w:ilvl="1" w:tplc="432A0B5E">
      <w:start w:val="1"/>
      <w:numFmt w:val="decimal"/>
      <w:lvlText w:val="%2."/>
      <w:lvlJc w:val="left"/>
      <w:pPr>
        <w:ind w:left="1020" w:hanging="360"/>
      </w:pPr>
    </w:lvl>
    <w:lvl w:ilvl="2" w:tplc="6DF0178A">
      <w:start w:val="1"/>
      <w:numFmt w:val="decimal"/>
      <w:lvlText w:val="%3."/>
      <w:lvlJc w:val="left"/>
      <w:pPr>
        <w:ind w:left="1020" w:hanging="360"/>
      </w:pPr>
    </w:lvl>
    <w:lvl w:ilvl="3" w:tplc="51B62A1C">
      <w:start w:val="1"/>
      <w:numFmt w:val="decimal"/>
      <w:lvlText w:val="%4."/>
      <w:lvlJc w:val="left"/>
      <w:pPr>
        <w:ind w:left="1020" w:hanging="360"/>
      </w:pPr>
    </w:lvl>
    <w:lvl w:ilvl="4" w:tplc="E792915A">
      <w:start w:val="1"/>
      <w:numFmt w:val="decimal"/>
      <w:lvlText w:val="%5."/>
      <w:lvlJc w:val="left"/>
      <w:pPr>
        <w:ind w:left="1020" w:hanging="360"/>
      </w:pPr>
    </w:lvl>
    <w:lvl w:ilvl="5" w:tplc="8E5CD662">
      <w:start w:val="1"/>
      <w:numFmt w:val="decimal"/>
      <w:lvlText w:val="%6."/>
      <w:lvlJc w:val="left"/>
      <w:pPr>
        <w:ind w:left="1020" w:hanging="360"/>
      </w:pPr>
    </w:lvl>
    <w:lvl w:ilvl="6" w:tplc="016C08A4">
      <w:start w:val="1"/>
      <w:numFmt w:val="decimal"/>
      <w:lvlText w:val="%7."/>
      <w:lvlJc w:val="left"/>
      <w:pPr>
        <w:ind w:left="1020" w:hanging="360"/>
      </w:pPr>
    </w:lvl>
    <w:lvl w:ilvl="7" w:tplc="EA94CD80">
      <w:start w:val="1"/>
      <w:numFmt w:val="decimal"/>
      <w:lvlText w:val="%8."/>
      <w:lvlJc w:val="left"/>
      <w:pPr>
        <w:ind w:left="1020" w:hanging="360"/>
      </w:pPr>
    </w:lvl>
    <w:lvl w:ilvl="8" w:tplc="65F62C16">
      <w:start w:val="1"/>
      <w:numFmt w:val="decimal"/>
      <w:lvlText w:val="%9."/>
      <w:lvlJc w:val="left"/>
      <w:pPr>
        <w:ind w:left="1020" w:hanging="360"/>
      </w:pPr>
    </w:lvl>
  </w:abstractNum>
  <w:abstractNum w:abstractNumId="2" w15:restartNumberingAfterBreak="0">
    <w:nsid w:val="09ADC226"/>
    <w:multiLevelType w:val="hybridMultilevel"/>
    <w:tmpl w:val="D96A4066"/>
    <w:lvl w:ilvl="0" w:tplc="0D3AEBB2">
      <w:start w:val="1"/>
      <w:numFmt w:val="decimal"/>
      <w:lvlText w:val="%1."/>
      <w:lvlJc w:val="left"/>
      <w:pPr>
        <w:ind w:left="720" w:hanging="360"/>
      </w:pPr>
    </w:lvl>
    <w:lvl w:ilvl="1" w:tplc="91C0081E">
      <w:start w:val="1"/>
      <w:numFmt w:val="lowerLetter"/>
      <w:lvlText w:val="%2."/>
      <w:lvlJc w:val="left"/>
      <w:pPr>
        <w:ind w:left="1440" w:hanging="360"/>
      </w:pPr>
    </w:lvl>
    <w:lvl w:ilvl="2" w:tplc="C1D22B1A">
      <w:start w:val="1"/>
      <w:numFmt w:val="lowerRoman"/>
      <w:lvlText w:val="%3."/>
      <w:lvlJc w:val="right"/>
      <w:pPr>
        <w:ind w:left="2160" w:hanging="180"/>
      </w:pPr>
    </w:lvl>
    <w:lvl w:ilvl="3" w:tplc="F1B07F62">
      <w:start w:val="1"/>
      <w:numFmt w:val="decimal"/>
      <w:lvlText w:val="%4."/>
      <w:lvlJc w:val="left"/>
      <w:pPr>
        <w:ind w:left="2880" w:hanging="360"/>
      </w:pPr>
    </w:lvl>
    <w:lvl w:ilvl="4" w:tplc="5BFA19EA">
      <w:start w:val="1"/>
      <w:numFmt w:val="lowerLetter"/>
      <w:lvlText w:val="%5."/>
      <w:lvlJc w:val="left"/>
      <w:pPr>
        <w:ind w:left="3600" w:hanging="360"/>
      </w:pPr>
    </w:lvl>
    <w:lvl w:ilvl="5" w:tplc="780E5350">
      <w:start w:val="1"/>
      <w:numFmt w:val="lowerRoman"/>
      <w:lvlText w:val="%6."/>
      <w:lvlJc w:val="right"/>
      <w:pPr>
        <w:ind w:left="4320" w:hanging="180"/>
      </w:pPr>
    </w:lvl>
    <w:lvl w:ilvl="6" w:tplc="BD8651F2">
      <w:start w:val="1"/>
      <w:numFmt w:val="decimal"/>
      <w:lvlText w:val="%7."/>
      <w:lvlJc w:val="left"/>
      <w:pPr>
        <w:ind w:left="5040" w:hanging="360"/>
      </w:pPr>
    </w:lvl>
    <w:lvl w:ilvl="7" w:tplc="36803E4E">
      <w:start w:val="1"/>
      <w:numFmt w:val="lowerLetter"/>
      <w:lvlText w:val="%8."/>
      <w:lvlJc w:val="left"/>
      <w:pPr>
        <w:ind w:left="5760" w:hanging="360"/>
      </w:pPr>
    </w:lvl>
    <w:lvl w:ilvl="8" w:tplc="924A96AA">
      <w:start w:val="1"/>
      <w:numFmt w:val="lowerRoman"/>
      <w:lvlText w:val="%9."/>
      <w:lvlJc w:val="right"/>
      <w:pPr>
        <w:ind w:left="6480" w:hanging="180"/>
      </w:pPr>
    </w:lvl>
  </w:abstractNum>
  <w:abstractNum w:abstractNumId="3" w15:restartNumberingAfterBreak="0">
    <w:nsid w:val="0C1F3F62"/>
    <w:multiLevelType w:val="hybridMultilevel"/>
    <w:tmpl w:val="A16C4608"/>
    <w:lvl w:ilvl="0" w:tplc="F88A6A1C">
      <w:start w:val="1"/>
      <w:numFmt w:val="decimal"/>
      <w:lvlText w:val="%1."/>
      <w:lvlJc w:val="left"/>
      <w:pPr>
        <w:ind w:left="1020" w:hanging="360"/>
      </w:pPr>
    </w:lvl>
    <w:lvl w:ilvl="1" w:tplc="27345996">
      <w:start w:val="1"/>
      <w:numFmt w:val="decimal"/>
      <w:lvlText w:val="%2."/>
      <w:lvlJc w:val="left"/>
      <w:pPr>
        <w:ind w:left="1020" w:hanging="360"/>
      </w:pPr>
    </w:lvl>
    <w:lvl w:ilvl="2" w:tplc="42F08348">
      <w:start w:val="1"/>
      <w:numFmt w:val="decimal"/>
      <w:lvlText w:val="%3."/>
      <w:lvlJc w:val="left"/>
      <w:pPr>
        <w:ind w:left="1020" w:hanging="360"/>
      </w:pPr>
    </w:lvl>
    <w:lvl w:ilvl="3" w:tplc="E6201F18">
      <w:start w:val="1"/>
      <w:numFmt w:val="decimal"/>
      <w:lvlText w:val="%4."/>
      <w:lvlJc w:val="left"/>
      <w:pPr>
        <w:ind w:left="1020" w:hanging="360"/>
      </w:pPr>
    </w:lvl>
    <w:lvl w:ilvl="4" w:tplc="2250D06C">
      <w:start w:val="1"/>
      <w:numFmt w:val="decimal"/>
      <w:lvlText w:val="%5."/>
      <w:lvlJc w:val="left"/>
      <w:pPr>
        <w:ind w:left="1020" w:hanging="360"/>
      </w:pPr>
    </w:lvl>
    <w:lvl w:ilvl="5" w:tplc="43DE1512">
      <w:start w:val="1"/>
      <w:numFmt w:val="decimal"/>
      <w:lvlText w:val="%6."/>
      <w:lvlJc w:val="left"/>
      <w:pPr>
        <w:ind w:left="1020" w:hanging="360"/>
      </w:pPr>
    </w:lvl>
    <w:lvl w:ilvl="6" w:tplc="BB009650">
      <w:start w:val="1"/>
      <w:numFmt w:val="decimal"/>
      <w:lvlText w:val="%7."/>
      <w:lvlJc w:val="left"/>
      <w:pPr>
        <w:ind w:left="1020" w:hanging="360"/>
      </w:pPr>
    </w:lvl>
    <w:lvl w:ilvl="7" w:tplc="0F581064">
      <w:start w:val="1"/>
      <w:numFmt w:val="decimal"/>
      <w:lvlText w:val="%8."/>
      <w:lvlJc w:val="left"/>
      <w:pPr>
        <w:ind w:left="1020" w:hanging="360"/>
      </w:pPr>
    </w:lvl>
    <w:lvl w:ilvl="8" w:tplc="15362B84">
      <w:start w:val="1"/>
      <w:numFmt w:val="decimal"/>
      <w:lvlText w:val="%9."/>
      <w:lvlJc w:val="left"/>
      <w:pPr>
        <w:ind w:left="1020" w:hanging="360"/>
      </w:pPr>
    </w:lvl>
  </w:abstractNum>
  <w:abstractNum w:abstractNumId="4" w15:restartNumberingAfterBreak="0">
    <w:nsid w:val="0DAB149C"/>
    <w:multiLevelType w:val="hybridMultilevel"/>
    <w:tmpl w:val="9620E468"/>
    <w:lvl w:ilvl="0" w:tplc="D45A315C">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2EF1084"/>
    <w:multiLevelType w:val="hybridMultilevel"/>
    <w:tmpl w:val="0428CEFC"/>
    <w:lvl w:ilvl="0" w:tplc="6548EBD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00545F"/>
    <w:multiLevelType w:val="hybridMultilevel"/>
    <w:tmpl w:val="1DDA8A8E"/>
    <w:lvl w:ilvl="0" w:tplc="DB1EA522">
      <w:start w:val="1"/>
      <w:numFmt w:val="decimal"/>
      <w:lvlText w:val="%1."/>
      <w:lvlJc w:val="left"/>
      <w:pPr>
        <w:ind w:left="1020" w:hanging="360"/>
      </w:pPr>
    </w:lvl>
    <w:lvl w:ilvl="1" w:tplc="B4EE94C0">
      <w:start w:val="1"/>
      <w:numFmt w:val="decimal"/>
      <w:lvlText w:val="%2."/>
      <w:lvlJc w:val="left"/>
      <w:pPr>
        <w:ind w:left="1020" w:hanging="360"/>
      </w:pPr>
    </w:lvl>
    <w:lvl w:ilvl="2" w:tplc="344224B0">
      <w:start w:val="1"/>
      <w:numFmt w:val="decimal"/>
      <w:lvlText w:val="%3."/>
      <w:lvlJc w:val="left"/>
      <w:pPr>
        <w:ind w:left="1020" w:hanging="360"/>
      </w:pPr>
    </w:lvl>
    <w:lvl w:ilvl="3" w:tplc="DCFA09EE">
      <w:start w:val="1"/>
      <w:numFmt w:val="decimal"/>
      <w:lvlText w:val="%4."/>
      <w:lvlJc w:val="left"/>
      <w:pPr>
        <w:ind w:left="1020" w:hanging="360"/>
      </w:pPr>
    </w:lvl>
    <w:lvl w:ilvl="4" w:tplc="5226E89C">
      <w:start w:val="1"/>
      <w:numFmt w:val="decimal"/>
      <w:lvlText w:val="%5."/>
      <w:lvlJc w:val="left"/>
      <w:pPr>
        <w:ind w:left="1020" w:hanging="360"/>
      </w:pPr>
    </w:lvl>
    <w:lvl w:ilvl="5" w:tplc="5B96E6C8">
      <w:start w:val="1"/>
      <w:numFmt w:val="decimal"/>
      <w:lvlText w:val="%6."/>
      <w:lvlJc w:val="left"/>
      <w:pPr>
        <w:ind w:left="1020" w:hanging="360"/>
      </w:pPr>
    </w:lvl>
    <w:lvl w:ilvl="6" w:tplc="2E549326">
      <w:start w:val="1"/>
      <w:numFmt w:val="decimal"/>
      <w:lvlText w:val="%7."/>
      <w:lvlJc w:val="left"/>
      <w:pPr>
        <w:ind w:left="1020" w:hanging="360"/>
      </w:pPr>
    </w:lvl>
    <w:lvl w:ilvl="7" w:tplc="8DF6BEA2">
      <w:start w:val="1"/>
      <w:numFmt w:val="decimal"/>
      <w:lvlText w:val="%8."/>
      <w:lvlJc w:val="left"/>
      <w:pPr>
        <w:ind w:left="1020" w:hanging="360"/>
      </w:pPr>
    </w:lvl>
    <w:lvl w:ilvl="8" w:tplc="026AD498">
      <w:start w:val="1"/>
      <w:numFmt w:val="decimal"/>
      <w:lvlText w:val="%9."/>
      <w:lvlJc w:val="left"/>
      <w:pPr>
        <w:ind w:left="1020" w:hanging="360"/>
      </w:pPr>
    </w:lvl>
  </w:abstractNum>
  <w:abstractNum w:abstractNumId="7" w15:restartNumberingAfterBreak="0">
    <w:nsid w:val="385B755F"/>
    <w:multiLevelType w:val="hybridMultilevel"/>
    <w:tmpl w:val="D172B19E"/>
    <w:lvl w:ilvl="0" w:tplc="6C44EEBE">
      <w:start w:val="1"/>
      <w:numFmt w:val="bullet"/>
      <w:lvlText w:val=""/>
      <w:lvlJc w:val="left"/>
      <w:pPr>
        <w:ind w:left="720" w:hanging="360"/>
      </w:pPr>
      <w:rPr>
        <w:rFonts w:ascii="Symbol" w:hAnsi="Symbol" w:hint="default"/>
      </w:rPr>
    </w:lvl>
    <w:lvl w:ilvl="1" w:tplc="9B4A07C8">
      <w:start w:val="1"/>
      <w:numFmt w:val="bullet"/>
      <w:lvlText w:val="o"/>
      <w:lvlJc w:val="left"/>
      <w:pPr>
        <w:ind w:left="1440" w:hanging="360"/>
      </w:pPr>
      <w:rPr>
        <w:rFonts w:ascii="Courier New" w:hAnsi="Courier New" w:hint="default"/>
      </w:rPr>
    </w:lvl>
    <w:lvl w:ilvl="2" w:tplc="F3FA7BB0">
      <w:start w:val="1"/>
      <w:numFmt w:val="bullet"/>
      <w:lvlText w:val=""/>
      <w:lvlJc w:val="left"/>
      <w:pPr>
        <w:ind w:left="2160" w:hanging="360"/>
      </w:pPr>
      <w:rPr>
        <w:rFonts w:ascii="Wingdings" w:hAnsi="Wingdings" w:hint="default"/>
      </w:rPr>
    </w:lvl>
    <w:lvl w:ilvl="3" w:tplc="83AE4870">
      <w:start w:val="1"/>
      <w:numFmt w:val="bullet"/>
      <w:lvlText w:val=""/>
      <w:lvlJc w:val="left"/>
      <w:pPr>
        <w:ind w:left="2880" w:hanging="360"/>
      </w:pPr>
      <w:rPr>
        <w:rFonts w:ascii="Symbol" w:hAnsi="Symbol" w:hint="default"/>
      </w:rPr>
    </w:lvl>
    <w:lvl w:ilvl="4" w:tplc="85EAE74C">
      <w:start w:val="1"/>
      <w:numFmt w:val="bullet"/>
      <w:lvlText w:val="o"/>
      <w:lvlJc w:val="left"/>
      <w:pPr>
        <w:ind w:left="3600" w:hanging="360"/>
      </w:pPr>
      <w:rPr>
        <w:rFonts w:ascii="Courier New" w:hAnsi="Courier New" w:hint="default"/>
      </w:rPr>
    </w:lvl>
    <w:lvl w:ilvl="5" w:tplc="1398EAD8">
      <w:start w:val="1"/>
      <w:numFmt w:val="bullet"/>
      <w:lvlText w:val=""/>
      <w:lvlJc w:val="left"/>
      <w:pPr>
        <w:ind w:left="4320" w:hanging="360"/>
      </w:pPr>
      <w:rPr>
        <w:rFonts w:ascii="Wingdings" w:hAnsi="Wingdings" w:hint="default"/>
      </w:rPr>
    </w:lvl>
    <w:lvl w:ilvl="6" w:tplc="F58A46B0">
      <w:start w:val="1"/>
      <w:numFmt w:val="bullet"/>
      <w:lvlText w:val=""/>
      <w:lvlJc w:val="left"/>
      <w:pPr>
        <w:ind w:left="5040" w:hanging="360"/>
      </w:pPr>
      <w:rPr>
        <w:rFonts w:ascii="Symbol" w:hAnsi="Symbol" w:hint="default"/>
      </w:rPr>
    </w:lvl>
    <w:lvl w:ilvl="7" w:tplc="45065A36">
      <w:start w:val="1"/>
      <w:numFmt w:val="bullet"/>
      <w:lvlText w:val="o"/>
      <w:lvlJc w:val="left"/>
      <w:pPr>
        <w:ind w:left="5760" w:hanging="360"/>
      </w:pPr>
      <w:rPr>
        <w:rFonts w:ascii="Courier New" w:hAnsi="Courier New" w:hint="default"/>
      </w:rPr>
    </w:lvl>
    <w:lvl w:ilvl="8" w:tplc="3B06C156">
      <w:start w:val="1"/>
      <w:numFmt w:val="bullet"/>
      <w:lvlText w:val=""/>
      <w:lvlJc w:val="left"/>
      <w:pPr>
        <w:ind w:left="6480" w:hanging="360"/>
      </w:pPr>
      <w:rPr>
        <w:rFonts w:ascii="Wingdings" w:hAnsi="Wingdings" w:hint="default"/>
      </w:rPr>
    </w:lvl>
  </w:abstractNum>
  <w:abstractNum w:abstractNumId="8" w15:restartNumberingAfterBreak="0">
    <w:nsid w:val="3CAD7A66"/>
    <w:multiLevelType w:val="hybridMultilevel"/>
    <w:tmpl w:val="ECEA52FC"/>
    <w:lvl w:ilvl="0" w:tplc="C46628F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DB75E41"/>
    <w:multiLevelType w:val="hybridMultilevel"/>
    <w:tmpl w:val="466E7B98"/>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1C2405"/>
    <w:multiLevelType w:val="hybridMultilevel"/>
    <w:tmpl w:val="FCDAC3EA"/>
    <w:lvl w:ilvl="0" w:tplc="7FEAC472">
      <w:start w:val="1"/>
      <w:numFmt w:val="decimal"/>
      <w:lvlText w:val="%1."/>
      <w:lvlJc w:val="left"/>
      <w:pPr>
        <w:ind w:left="1020" w:hanging="360"/>
      </w:pPr>
    </w:lvl>
    <w:lvl w:ilvl="1" w:tplc="C05C138C">
      <w:start w:val="1"/>
      <w:numFmt w:val="decimal"/>
      <w:lvlText w:val="%2."/>
      <w:lvlJc w:val="left"/>
      <w:pPr>
        <w:ind w:left="1020" w:hanging="360"/>
      </w:pPr>
    </w:lvl>
    <w:lvl w:ilvl="2" w:tplc="4E8CBB24">
      <w:start w:val="1"/>
      <w:numFmt w:val="decimal"/>
      <w:lvlText w:val="%3."/>
      <w:lvlJc w:val="left"/>
      <w:pPr>
        <w:ind w:left="1020" w:hanging="360"/>
      </w:pPr>
    </w:lvl>
    <w:lvl w:ilvl="3" w:tplc="F65247F0">
      <w:start w:val="1"/>
      <w:numFmt w:val="decimal"/>
      <w:lvlText w:val="%4."/>
      <w:lvlJc w:val="left"/>
      <w:pPr>
        <w:ind w:left="1020" w:hanging="360"/>
      </w:pPr>
    </w:lvl>
    <w:lvl w:ilvl="4" w:tplc="583092F2">
      <w:start w:val="1"/>
      <w:numFmt w:val="decimal"/>
      <w:lvlText w:val="%5."/>
      <w:lvlJc w:val="left"/>
      <w:pPr>
        <w:ind w:left="1020" w:hanging="360"/>
      </w:pPr>
    </w:lvl>
    <w:lvl w:ilvl="5" w:tplc="C6487084">
      <w:start w:val="1"/>
      <w:numFmt w:val="decimal"/>
      <w:lvlText w:val="%6."/>
      <w:lvlJc w:val="left"/>
      <w:pPr>
        <w:ind w:left="1020" w:hanging="360"/>
      </w:pPr>
    </w:lvl>
    <w:lvl w:ilvl="6" w:tplc="D780F566">
      <w:start w:val="1"/>
      <w:numFmt w:val="decimal"/>
      <w:lvlText w:val="%7."/>
      <w:lvlJc w:val="left"/>
      <w:pPr>
        <w:ind w:left="1020" w:hanging="360"/>
      </w:pPr>
    </w:lvl>
    <w:lvl w:ilvl="7" w:tplc="D14CEEB6">
      <w:start w:val="1"/>
      <w:numFmt w:val="decimal"/>
      <w:lvlText w:val="%8."/>
      <w:lvlJc w:val="left"/>
      <w:pPr>
        <w:ind w:left="1020" w:hanging="360"/>
      </w:pPr>
    </w:lvl>
    <w:lvl w:ilvl="8" w:tplc="458C7E76">
      <w:start w:val="1"/>
      <w:numFmt w:val="decimal"/>
      <w:lvlText w:val="%9."/>
      <w:lvlJc w:val="left"/>
      <w:pPr>
        <w:ind w:left="1020" w:hanging="360"/>
      </w:pPr>
    </w:lvl>
  </w:abstractNum>
  <w:abstractNum w:abstractNumId="11" w15:restartNumberingAfterBreak="0">
    <w:nsid w:val="4AD1061A"/>
    <w:multiLevelType w:val="hybridMultilevel"/>
    <w:tmpl w:val="6DEEC980"/>
    <w:lvl w:ilvl="0" w:tplc="DB4462E0">
      <w:start w:val="1"/>
      <w:numFmt w:val="decimal"/>
      <w:lvlText w:val="%1."/>
      <w:lvlJc w:val="left"/>
      <w:pPr>
        <w:ind w:left="1020" w:hanging="360"/>
      </w:pPr>
    </w:lvl>
    <w:lvl w:ilvl="1" w:tplc="B05E7350">
      <w:start w:val="1"/>
      <w:numFmt w:val="decimal"/>
      <w:lvlText w:val="%2."/>
      <w:lvlJc w:val="left"/>
      <w:pPr>
        <w:ind w:left="1020" w:hanging="360"/>
      </w:pPr>
    </w:lvl>
    <w:lvl w:ilvl="2" w:tplc="5BDA4E4C">
      <w:start w:val="1"/>
      <w:numFmt w:val="decimal"/>
      <w:lvlText w:val="%3."/>
      <w:lvlJc w:val="left"/>
      <w:pPr>
        <w:ind w:left="1020" w:hanging="360"/>
      </w:pPr>
    </w:lvl>
    <w:lvl w:ilvl="3" w:tplc="0E9E0278">
      <w:start w:val="1"/>
      <w:numFmt w:val="decimal"/>
      <w:lvlText w:val="%4."/>
      <w:lvlJc w:val="left"/>
      <w:pPr>
        <w:ind w:left="1020" w:hanging="360"/>
      </w:pPr>
    </w:lvl>
    <w:lvl w:ilvl="4" w:tplc="2EB66EA4">
      <w:start w:val="1"/>
      <w:numFmt w:val="decimal"/>
      <w:lvlText w:val="%5."/>
      <w:lvlJc w:val="left"/>
      <w:pPr>
        <w:ind w:left="1020" w:hanging="360"/>
      </w:pPr>
    </w:lvl>
    <w:lvl w:ilvl="5" w:tplc="05F0064E">
      <w:start w:val="1"/>
      <w:numFmt w:val="decimal"/>
      <w:lvlText w:val="%6."/>
      <w:lvlJc w:val="left"/>
      <w:pPr>
        <w:ind w:left="1020" w:hanging="360"/>
      </w:pPr>
    </w:lvl>
    <w:lvl w:ilvl="6" w:tplc="5720B8D6">
      <w:start w:val="1"/>
      <w:numFmt w:val="decimal"/>
      <w:lvlText w:val="%7."/>
      <w:lvlJc w:val="left"/>
      <w:pPr>
        <w:ind w:left="1020" w:hanging="360"/>
      </w:pPr>
    </w:lvl>
    <w:lvl w:ilvl="7" w:tplc="7DC4332C">
      <w:start w:val="1"/>
      <w:numFmt w:val="decimal"/>
      <w:lvlText w:val="%8."/>
      <w:lvlJc w:val="left"/>
      <w:pPr>
        <w:ind w:left="1020" w:hanging="360"/>
      </w:pPr>
    </w:lvl>
    <w:lvl w:ilvl="8" w:tplc="727459D6">
      <w:start w:val="1"/>
      <w:numFmt w:val="decimal"/>
      <w:lvlText w:val="%9."/>
      <w:lvlJc w:val="left"/>
      <w:pPr>
        <w:ind w:left="1020" w:hanging="360"/>
      </w:pPr>
    </w:lvl>
  </w:abstractNum>
  <w:abstractNum w:abstractNumId="12" w15:restartNumberingAfterBreak="0">
    <w:nsid w:val="4FD555A4"/>
    <w:multiLevelType w:val="hybridMultilevel"/>
    <w:tmpl w:val="78B2DC34"/>
    <w:lvl w:ilvl="0" w:tplc="99B2D32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25F40E2"/>
    <w:multiLevelType w:val="hybridMultilevel"/>
    <w:tmpl w:val="C2C813EE"/>
    <w:lvl w:ilvl="0" w:tplc="EBF0D660">
      <w:start w:val="1"/>
      <w:numFmt w:val="decimal"/>
      <w:lvlText w:val="%1."/>
      <w:lvlJc w:val="left"/>
      <w:pPr>
        <w:ind w:left="1020" w:hanging="360"/>
      </w:pPr>
    </w:lvl>
    <w:lvl w:ilvl="1" w:tplc="B3F41D02">
      <w:start w:val="1"/>
      <w:numFmt w:val="decimal"/>
      <w:lvlText w:val="%2."/>
      <w:lvlJc w:val="left"/>
      <w:pPr>
        <w:ind w:left="1020" w:hanging="360"/>
      </w:pPr>
    </w:lvl>
    <w:lvl w:ilvl="2" w:tplc="461C17BC">
      <w:start w:val="1"/>
      <w:numFmt w:val="decimal"/>
      <w:lvlText w:val="%3."/>
      <w:lvlJc w:val="left"/>
      <w:pPr>
        <w:ind w:left="1020" w:hanging="360"/>
      </w:pPr>
    </w:lvl>
    <w:lvl w:ilvl="3" w:tplc="D77E8BF2">
      <w:start w:val="1"/>
      <w:numFmt w:val="decimal"/>
      <w:lvlText w:val="%4."/>
      <w:lvlJc w:val="left"/>
      <w:pPr>
        <w:ind w:left="1020" w:hanging="360"/>
      </w:pPr>
    </w:lvl>
    <w:lvl w:ilvl="4" w:tplc="2BA23AC8">
      <w:start w:val="1"/>
      <w:numFmt w:val="decimal"/>
      <w:lvlText w:val="%5."/>
      <w:lvlJc w:val="left"/>
      <w:pPr>
        <w:ind w:left="1020" w:hanging="360"/>
      </w:pPr>
    </w:lvl>
    <w:lvl w:ilvl="5" w:tplc="76201A04">
      <w:start w:val="1"/>
      <w:numFmt w:val="decimal"/>
      <w:lvlText w:val="%6."/>
      <w:lvlJc w:val="left"/>
      <w:pPr>
        <w:ind w:left="1020" w:hanging="360"/>
      </w:pPr>
    </w:lvl>
    <w:lvl w:ilvl="6" w:tplc="56DA3ABC">
      <w:start w:val="1"/>
      <w:numFmt w:val="decimal"/>
      <w:lvlText w:val="%7."/>
      <w:lvlJc w:val="left"/>
      <w:pPr>
        <w:ind w:left="1020" w:hanging="360"/>
      </w:pPr>
    </w:lvl>
    <w:lvl w:ilvl="7" w:tplc="BBECCA6E">
      <w:start w:val="1"/>
      <w:numFmt w:val="decimal"/>
      <w:lvlText w:val="%8."/>
      <w:lvlJc w:val="left"/>
      <w:pPr>
        <w:ind w:left="1020" w:hanging="360"/>
      </w:pPr>
    </w:lvl>
    <w:lvl w:ilvl="8" w:tplc="751E721A">
      <w:start w:val="1"/>
      <w:numFmt w:val="decimal"/>
      <w:lvlText w:val="%9."/>
      <w:lvlJc w:val="left"/>
      <w:pPr>
        <w:ind w:left="1020" w:hanging="360"/>
      </w:pPr>
    </w:lvl>
  </w:abstractNum>
  <w:abstractNum w:abstractNumId="14" w15:restartNumberingAfterBreak="0">
    <w:nsid w:val="52E306CB"/>
    <w:multiLevelType w:val="hybridMultilevel"/>
    <w:tmpl w:val="8708A33C"/>
    <w:lvl w:ilvl="0" w:tplc="E790FBBC">
      <w:start w:val="1"/>
      <w:numFmt w:val="decimal"/>
      <w:lvlText w:val="%1."/>
      <w:lvlJc w:val="left"/>
      <w:pPr>
        <w:ind w:left="720" w:hanging="360"/>
      </w:pPr>
    </w:lvl>
    <w:lvl w:ilvl="1" w:tplc="13B68968">
      <w:start w:val="1"/>
      <w:numFmt w:val="decimal"/>
      <w:lvlText w:val="%2."/>
      <w:lvlJc w:val="left"/>
      <w:pPr>
        <w:ind w:left="720" w:hanging="360"/>
      </w:pPr>
    </w:lvl>
    <w:lvl w:ilvl="2" w:tplc="E9447BC4">
      <w:start w:val="1"/>
      <w:numFmt w:val="decimal"/>
      <w:lvlText w:val="%3."/>
      <w:lvlJc w:val="left"/>
      <w:pPr>
        <w:ind w:left="720" w:hanging="360"/>
      </w:pPr>
    </w:lvl>
    <w:lvl w:ilvl="3" w:tplc="93A47114">
      <w:start w:val="1"/>
      <w:numFmt w:val="decimal"/>
      <w:lvlText w:val="%4."/>
      <w:lvlJc w:val="left"/>
      <w:pPr>
        <w:ind w:left="720" w:hanging="360"/>
      </w:pPr>
    </w:lvl>
    <w:lvl w:ilvl="4" w:tplc="B032FB8C">
      <w:start w:val="1"/>
      <w:numFmt w:val="decimal"/>
      <w:lvlText w:val="%5."/>
      <w:lvlJc w:val="left"/>
      <w:pPr>
        <w:ind w:left="720" w:hanging="360"/>
      </w:pPr>
    </w:lvl>
    <w:lvl w:ilvl="5" w:tplc="B4E65EF0">
      <w:start w:val="1"/>
      <w:numFmt w:val="decimal"/>
      <w:lvlText w:val="%6."/>
      <w:lvlJc w:val="left"/>
      <w:pPr>
        <w:ind w:left="720" w:hanging="360"/>
      </w:pPr>
    </w:lvl>
    <w:lvl w:ilvl="6" w:tplc="A7F26B0A">
      <w:start w:val="1"/>
      <w:numFmt w:val="decimal"/>
      <w:lvlText w:val="%7."/>
      <w:lvlJc w:val="left"/>
      <w:pPr>
        <w:ind w:left="720" w:hanging="360"/>
      </w:pPr>
    </w:lvl>
    <w:lvl w:ilvl="7" w:tplc="BD306572">
      <w:start w:val="1"/>
      <w:numFmt w:val="decimal"/>
      <w:lvlText w:val="%8."/>
      <w:lvlJc w:val="left"/>
      <w:pPr>
        <w:ind w:left="720" w:hanging="360"/>
      </w:pPr>
    </w:lvl>
    <w:lvl w:ilvl="8" w:tplc="2C6461BC">
      <w:start w:val="1"/>
      <w:numFmt w:val="decimal"/>
      <w:lvlText w:val="%9."/>
      <w:lvlJc w:val="left"/>
      <w:pPr>
        <w:ind w:left="720" w:hanging="360"/>
      </w:pPr>
    </w:lvl>
  </w:abstractNum>
  <w:abstractNum w:abstractNumId="15" w15:restartNumberingAfterBreak="0">
    <w:nsid w:val="65C4FA48"/>
    <w:multiLevelType w:val="hybridMultilevel"/>
    <w:tmpl w:val="B4E2D62E"/>
    <w:lvl w:ilvl="0" w:tplc="38B4A10A">
      <w:start w:val="1"/>
      <w:numFmt w:val="bullet"/>
      <w:lvlText w:val=""/>
      <w:lvlJc w:val="left"/>
      <w:pPr>
        <w:ind w:left="720" w:hanging="360"/>
      </w:pPr>
      <w:rPr>
        <w:rFonts w:ascii="Symbol" w:hAnsi="Symbol" w:hint="default"/>
      </w:rPr>
    </w:lvl>
    <w:lvl w:ilvl="1" w:tplc="8CA2AC40">
      <w:start w:val="1"/>
      <w:numFmt w:val="bullet"/>
      <w:lvlText w:val="o"/>
      <w:lvlJc w:val="left"/>
      <w:pPr>
        <w:ind w:left="1440" w:hanging="360"/>
      </w:pPr>
      <w:rPr>
        <w:rFonts w:ascii="Courier New" w:hAnsi="Courier New" w:hint="default"/>
      </w:rPr>
    </w:lvl>
    <w:lvl w:ilvl="2" w:tplc="897A8542">
      <w:start w:val="1"/>
      <w:numFmt w:val="bullet"/>
      <w:lvlText w:val=""/>
      <w:lvlJc w:val="left"/>
      <w:pPr>
        <w:ind w:left="2160" w:hanging="360"/>
      </w:pPr>
      <w:rPr>
        <w:rFonts w:ascii="Wingdings" w:hAnsi="Wingdings" w:hint="default"/>
      </w:rPr>
    </w:lvl>
    <w:lvl w:ilvl="3" w:tplc="BAA6EA66">
      <w:start w:val="1"/>
      <w:numFmt w:val="bullet"/>
      <w:lvlText w:val=""/>
      <w:lvlJc w:val="left"/>
      <w:pPr>
        <w:ind w:left="2880" w:hanging="360"/>
      </w:pPr>
      <w:rPr>
        <w:rFonts w:ascii="Symbol" w:hAnsi="Symbol" w:hint="default"/>
      </w:rPr>
    </w:lvl>
    <w:lvl w:ilvl="4" w:tplc="F38842CE">
      <w:start w:val="1"/>
      <w:numFmt w:val="bullet"/>
      <w:lvlText w:val="o"/>
      <w:lvlJc w:val="left"/>
      <w:pPr>
        <w:ind w:left="3600" w:hanging="360"/>
      </w:pPr>
      <w:rPr>
        <w:rFonts w:ascii="Courier New" w:hAnsi="Courier New" w:hint="default"/>
      </w:rPr>
    </w:lvl>
    <w:lvl w:ilvl="5" w:tplc="67F0D45C">
      <w:start w:val="1"/>
      <w:numFmt w:val="bullet"/>
      <w:lvlText w:val=""/>
      <w:lvlJc w:val="left"/>
      <w:pPr>
        <w:ind w:left="4320" w:hanging="360"/>
      </w:pPr>
      <w:rPr>
        <w:rFonts w:ascii="Wingdings" w:hAnsi="Wingdings" w:hint="default"/>
      </w:rPr>
    </w:lvl>
    <w:lvl w:ilvl="6" w:tplc="87B0F466">
      <w:start w:val="1"/>
      <w:numFmt w:val="bullet"/>
      <w:lvlText w:val=""/>
      <w:lvlJc w:val="left"/>
      <w:pPr>
        <w:ind w:left="5040" w:hanging="360"/>
      </w:pPr>
      <w:rPr>
        <w:rFonts w:ascii="Symbol" w:hAnsi="Symbol" w:hint="default"/>
      </w:rPr>
    </w:lvl>
    <w:lvl w:ilvl="7" w:tplc="AF249EDA">
      <w:start w:val="1"/>
      <w:numFmt w:val="bullet"/>
      <w:lvlText w:val="o"/>
      <w:lvlJc w:val="left"/>
      <w:pPr>
        <w:ind w:left="5760" w:hanging="360"/>
      </w:pPr>
      <w:rPr>
        <w:rFonts w:ascii="Courier New" w:hAnsi="Courier New" w:hint="default"/>
      </w:rPr>
    </w:lvl>
    <w:lvl w:ilvl="8" w:tplc="A2ECCD82">
      <w:start w:val="1"/>
      <w:numFmt w:val="bullet"/>
      <w:lvlText w:val=""/>
      <w:lvlJc w:val="left"/>
      <w:pPr>
        <w:ind w:left="6480" w:hanging="360"/>
      </w:pPr>
      <w:rPr>
        <w:rFonts w:ascii="Wingdings" w:hAnsi="Wingdings" w:hint="default"/>
      </w:rPr>
    </w:lvl>
  </w:abstractNum>
  <w:abstractNum w:abstractNumId="16" w15:restartNumberingAfterBreak="0">
    <w:nsid w:val="67E50F08"/>
    <w:multiLevelType w:val="hybridMultilevel"/>
    <w:tmpl w:val="C70CB64E"/>
    <w:lvl w:ilvl="0" w:tplc="4A007374">
      <w:start w:val="1"/>
      <w:numFmt w:val="lowerLetter"/>
      <w:lvlText w:val="%1)"/>
      <w:lvlJc w:val="left"/>
      <w:pPr>
        <w:ind w:left="1440" w:hanging="360"/>
      </w:pPr>
      <w:rPr>
        <w:rFonts w:hint="default"/>
        <w:i w:val="0"/>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682D533A"/>
    <w:multiLevelType w:val="hybridMultilevel"/>
    <w:tmpl w:val="6A8011E6"/>
    <w:lvl w:ilvl="0" w:tplc="BC3E4968">
      <w:start w:val="201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F635A08"/>
    <w:multiLevelType w:val="hybridMultilevel"/>
    <w:tmpl w:val="178E1140"/>
    <w:lvl w:ilvl="0" w:tplc="0E40F364">
      <w:start w:val="1"/>
      <w:numFmt w:val="decimal"/>
      <w:lvlText w:val="%1."/>
      <w:lvlJc w:val="left"/>
      <w:pPr>
        <w:ind w:left="720" w:hanging="360"/>
      </w:pPr>
    </w:lvl>
    <w:lvl w:ilvl="1" w:tplc="C770B464">
      <w:start w:val="1"/>
      <w:numFmt w:val="lowerLetter"/>
      <w:lvlText w:val="%2."/>
      <w:lvlJc w:val="left"/>
      <w:pPr>
        <w:ind w:left="1440" w:hanging="360"/>
      </w:pPr>
    </w:lvl>
    <w:lvl w:ilvl="2" w:tplc="D20A77DA">
      <w:start w:val="1"/>
      <w:numFmt w:val="lowerRoman"/>
      <w:lvlText w:val="%3."/>
      <w:lvlJc w:val="right"/>
      <w:pPr>
        <w:ind w:left="2160" w:hanging="180"/>
      </w:pPr>
    </w:lvl>
    <w:lvl w:ilvl="3" w:tplc="5158F8C6">
      <w:start w:val="1"/>
      <w:numFmt w:val="decimal"/>
      <w:lvlText w:val="%4."/>
      <w:lvlJc w:val="left"/>
      <w:pPr>
        <w:ind w:left="2880" w:hanging="360"/>
      </w:pPr>
    </w:lvl>
    <w:lvl w:ilvl="4" w:tplc="50D4585C">
      <w:start w:val="1"/>
      <w:numFmt w:val="lowerLetter"/>
      <w:lvlText w:val="%5."/>
      <w:lvlJc w:val="left"/>
      <w:pPr>
        <w:ind w:left="3600" w:hanging="360"/>
      </w:pPr>
    </w:lvl>
    <w:lvl w:ilvl="5" w:tplc="2CAC456A">
      <w:start w:val="1"/>
      <w:numFmt w:val="lowerRoman"/>
      <w:lvlText w:val="%6."/>
      <w:lvlJc w:val="right"/>
      <w:pPr>
        <w:ind w:left="4320" w:hanging="180"/>
      </w:pPr>
    </w:lvl>
    <w:lvl w:ilvl="6" w:tplc="7B3043C8">
      <w:start w:val="1"/>
      <w:numFmt w:val="decimal"/>
      <w:lvlText w:val="%7."/>
      <w:lvlJc w:val="left"/>
      <w:pPr>
        <w:ind w:left="5040" w:hanging="360"/>
      </w:pPr>
    </w:lvl>
    <w:lvl w:ilvl="7" w:tplc="B5DA056A">
      <w:start w:val="1"/>
      <w:numFmt w:val="lowerLetter"/>
      <w:lvlText w:val="%8."/>
      <w:lvlJc w:val="left"/>
      <w:pPr>
        <w:ind w:left="5760" w:hanging="360"/>
      </w:pPr>
    </w:lvl>
    <w:lvl w:ilvl="8" w:tplc="2586D3BE">
      <w:start w:val="1"/>
      <w:numFmt w:val="lowerRoman"/>
      <w:lvlText w:val="%9."/>
      <w:lvlJc w:val="right"/>
      <w:pPr>
        <w:ind w:left="6480" w:hanging="180"/>
      </w:pPr>
    </w:lvl>
  </w:abstractNum>
  <w:abstractNum w:abstractNumId="19" w15:restartNumberingAfterBreak="0">
    <w:nsid w:val="6FF42D73"/>
    <w:multiLevelType w:val="multilevel"/>
    <w:tmpl w:val="99A4C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20260A"/>
    <w:multiLevelType w:val="hybridMultilevel"/>
    <w:tmpl w:val="480201B8"/>
    <w:lvl w:ilvl="0" w:tplc="959CE740">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6253654">
    <w:abstractNumId w:val="2"/>
  </w:num>
  <w:num w:numId="2" w16cid:durableId="321784088">
    <w:abstractNumId w:val="7"/>
  </w:num>
  <w:num w:numId="3" w16cid:durableId="90979570">
    <w:abstractNumId w:val="15"/>
  </w:num>
  <w:num w:numId="4" w16cid:durableId="150996184">
    <w:abstractNumId w:val="18"/>
  </w:num>
  <w:num w:numId="5" w16cid:durableId="755788450">
    <w:abstractNumId w:val="5"/>
  </w:num>
  <w:num w:numId="6" w16cid:durableId="1009137217">
    <w:abstractNumId w:val="9"/>
  </w:num>
  <w:num w:numId="7" w16cid:durableId="2078940170">
    <w:abstractNumId w:val="17"/>
  </w:num>
  <w:num w:numId="8" w16cid:durableId="963735278">
    <w:abstractNumId w:val="8"/>
  </w:num>
  <w:num w:numId="9" w16cid:durableId="2017608613">
    <w:abstractNumId w:val="12"/>
  </w:num>
  <w:num w:numId="10" w16cid:durableId="1194803858">
    <w:abstractNumId w:val="4"/>
  </w:num>
  <w:num w:numId="11" w16cid:durableId="1915889714">
    <w:abstractNumId w:val="20"/>
  </w:num>
  <w:num w:numId="12" w16cid:durableId="2120680460">
    <w:abstractNumId w:val="11"/>
  </w:num>
  <w:num w:numId="13" w16cid:durableId="1982347016">
    <w:abstractNumId w:val="0"/>
  </w:num>
  <w:num w:numId="14" w16cid:durableId="2020623837">
    <w:abstractNumId w:val="10"/>
  </w:num>
  <w:num w:numId="15" w16cid:durableId="1385716619">
    <w:abstractNumId w:val="1"/>
  </w:num>
  <w:num w:numId="16" w16cid:durableId="1608582702">
    <w:abstractNumId w:val="3"/>
  </w:num>
  <w:num w:numId="17" w16cid:durableId="1188447020">
    <w:abstractNumId w:val="6"/>
  </w:num>
  <w:num w:numId="18" w16cid:durableId="1616671870">
    <w:abstractNumId w:val="14"/>
  </w:num>
  <w:num w:numId="19" w16cid:durableId="1584221388">
    <w:abstractNumId w:val="13"/>
  </w:num>
  <w:num w:numId="20" w16cid:durableId="1055005072">
    <w:abstractNumId w:val="19"/>
  </w:num>
  <w:num w:numId="21" w16cid:durableId="1108738726">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8193"/>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71"/>
    <w:rsid w:val="000004DB"/>
    <w:rsid w:val="00001F69"/>
    <w:rsid w:val="00001F9C"/>
    <w:rsid w:val="000027F0"/>
    <w:rsid w:val="00002A2C"/>
    <w:rsid w:val="000056E1"/>
    <w:rsid w:val="00006204"/>
    <w:rsid w:val="00006257"/>
    <w:rsid w:val="00006939"/>
    <w:rsid w:val="000072A3"/>
    <w:rsid w:val="00007DB9"/>
    <w:rsid w:val="000122EB"/>
    <w:rsid w:val="00013003"/>
    <w:rsid w:val="00013A81"/>
    <w:rsid w:val="00015B05"/>
    <w:rsid w:val="000178AF"/>
    <w:rsid w:val="00020C2B"/>
    <w:rsid w:val="00020FEE"/>
    <w:rsid w:val="00021412"/>
    <w:rsid w:val="000216E8"/>
    <w:rsid w:val="00021858"/>
    <w:rsid w:val="00021FA0"/>
    <w:rsid w:val="00022614"/>
    <w:rsid w:val="0002335A"/>
    <w:rsid w:val="00023CCB"/>
    <w:rsid w:val="00024B3A"/>
    <w:rsid w:val="00025240"/>
    <w:rsid w:val="000259B7"/>
    <w:rsid w:val="000269D2"/>
    <w:rsid w:val="00026B91"/>
    <w:rsid w:val="000309EE"/>
    <w:rsid w:val="00030D38"/>
    <w:rsid w:val="000326AD"/>
    <w:rsid w:val="0003284A"/>
    <w:rsid w:val="00033489"/>
    <w:rsid w:val="0003515B"/>
    <w:rsid w:val="00035BD4"/>
    <w:rsid w:val="000404FC"/>
    <w:rsid w:val="00041FF2"/>
    <w:rsid w:val="00042785"/>
    <w:rsid w:val="000435EC"/>
    <w:rsid w:val="00044A56"/>
    <w:rsid w:val="00044C19"/>
    <w:rsid w:val="0004582B"/>
    <w:rsid w:val="00045CAD"/>
    <w:rsid w:val="00045DDD"/>
    <w:rsid w:val="000465FA"/>
    <w:rsid w:val="00047B8A"/>
    <w:rsid w:val="00053F75"/>
    <w:rsid w:val="00055480"/>
    <w:rsid w:val="00055D8E"/>
    <w:rsid w:val="00056E4C"/>
    <w:rsid w:val="00060664"/>
    <w:rsid w:val="00060762"/>
    <w:rsid w:val="000610B5"/>
    <w:rsid w:val="0006221B"/>
    <w:rsid w:val="000626B4"/>
    <w:rsid w:val="00062A6B"/>
    <w:rsid w:val="00062E05"/>
    <w:rsid w:val="00063E9F"/>
    <w:rsid w:val="000650BA"/>
    <w:rsid w:val="00065167"/>
    <w:rsid w:val="0006577F"/>
    <w:rsid w:val="00065BD1"/>
    <w:rsid w:val="00066ABE"/>
    <w:rsid w:val="00067FD6"/>
    <w:rsid w:val="000719D2"/>
    <w:rsid w:val="00071D33"/>
    <w:rsid w:val="00072209"/>
    <w:rsid w:val="0007363F"/>
    <w:rsid w:val="00076010"/>
    <w:rsid w:val="00076228"/>
    <w:rsid w:val="000767D7"/>
    <w:rsid w:val="00076DF3"/>
    <w:rsid w:val="00077FE8"/>
    <w:rsid w:val="000812EB"/>
    <w:rsid w:val="000816D3"/>
    <w:rsid w:val="000822DF"/>
    <w:rsid w:val="00082B4A"/>
    <w:rsid w:val="00082CBF"/>
    <w:rsid w:val="000856D6"/>
    <w:rsid w:val="000868C6"/>
    <w:rsid w:val="00087A1E"/>
    <w:rsid w:val="00087C10"/>
    <w:rsid w:val="00090657"/>
    <w:rsid w:val="00092D16"/>
    <w:rsid w:val="0009317D"/>
    <w:rsid w:val="00095709"/>
    <w:rsid w:val="000959BD"/>
    <w:rsid w:val="00095E00"/>
    <w:rsid w:val="00095ECF"/>
    <w:rsid w:val="000966F9"/>
    <w:rsid w:val="000974F1"/>
    <w:rsid w:val="00097B73"/>
    <w:rsid w:val="000A0CA3"/>
    <w:rsid w:val="000A1123"/>
    <w:rsid w:val="000A14B3"/>
    <w:rsid w:val="000A2AED"/>
    <w:rsid w:val="000A3D51"/>
    <w:rsid w:val="000A3E4D"/>
    <w:rsid w:val="000A561E"/>
    <w:rsid w:val="000A5F1C"/>
    <w:rsid w:val="000A760C"/>
    <w:rsid w:val="000A767C"/>
    <w:rsid w:val="000B09DC"/>
    <w:rsid w:val="000B0D80"/>
    <w:rsid w:val="000B1C0C"/>
    <w:rsid w:val="000B2B9B"/>
    <w:rsid w:val="000B3BD4"/>
    <w:rsid w:val="000B414B"/>
    <w:rsid w:val="000B5743"/>
    <w:rsid w:val="000B7116"/>
    <w:rsid w:val="000C1B25"/>
    <w:rsid w:val="000C279A"/>
    <w:rsid w:val="000C29C8"/>
    <w:rsid w:val="000C2E19"/>
    <w:rsid w:val="000C3C68"/>
    <w:rsid w:val="000C436A"/>
    <w:rsid w:val="000C4BF3"/>
    <w:rsid w:val="000C4FE0"/>
    <w:rsid w:val="000C5C60"/>
    <w:rsid w:val="000C60A7"/>
    <w:rsid w:val="000D124A"/>
    <w:rsid w:val="000D1F60"/>
    <w:rsid w:val="000D2776"/>
    <w:rsid w:val="000D2C7A"/>
    <w:rsid w:val="000D2E71"/>
    <w:rsid w:val="000D3A8A"/>
    <w:rsid w:val="000D3CAA"/>
    <w:rsid w:val="000D49DA"/>
    <w:rsid w:val="000D52A2"/>
    <w:rsid w:val="000D5B8E"/>
    <w:rsid w:val="000D5BA2"/>
    <w:rsid w:val="000D64A0"/>
    <w:rsid w:val="000E021B"/>
    <w:rsid w:val="000E04C7"/>
    <w:rsid w:val="000E07F2"/>
    <w:rsid w:val="000E531F"/>
    <w:rsid w:val="000E53D6"/>
    <w:rsid w:val="000E5912"/>
    <w:rsid w:val="000E6059"/>
    <w:rsid w:val="000E76A9"/>
    <w:rsid w:val="000E7BB1"/>
    <w:rsid w:val="000F0563"/>
    <w:rsid w:val="000F1363"/>
    <w:rsid w:val="000F3174"/>
    <w:rsid w:val="000F43ED"/>
    <w:rsid w:val="000F4EA5"/>
    <w:rsid w:val="000F5BA1"/>
    <w:rsid w:val="000F6209"/>
    <w:rsid w:val="000F747D"/>
    <w:rsid w:val="000F79DD"/>
    <w:rsid w:val="001003AB"/>
    <w:rsid w:val="0010071B"/>
    <w:rsid w:val="00100745"/>
    <w:rsid w:val="0010174E"/>
    <w:rsid w:val="0010191C"/>
    <w:rsid w:val="001019F3"/>
    <w:rsid w:val="00101E4A"/>
    <w:rsid w:val="001027E7"/>
    <w:rsid w:val="00102BE4"/>
    <w:rsid w:val="00104025"/>
    <w:rsid w:val="00104803"/>
    <w:rsid w:val="00105D9C"/>
    <w:rsid w:val="001062B1"/>
    <w:rsid w:val="00106B03"/>
    <w:rsid w:val="001076E7"/>
    <w:rsid w:val="00107CDB"/>
    <w:rsid w:val="001156FA"/>
    <w:rsid w:val="00115BF4"/>
    <w:rsid w:val="0011744A"/>
    <w:rsid w:val="0011746F"/>
    <w:rsid w:val="001202E3"/>
    <w:rsid w:val="00120847"/>
    <w:rsid w:val="00120C67"/>
    <w:rsid w:val="00121AC3"/>
    <w:rsid w:val="00121FC3"/>
    <w:rsid w:val="0012259C"/>
    <w:rsid w:val="00123818"/>
    <w:rsid w:val="00123F0B"/>
    <w:rsid w:val="0012556A"/>
    <w:rsid w:val="001255DD"/>
    <w:rsid w:val="00126B0C"/>
    <w:rsid w:val="00127D78"/>
    <w:rsid w:val="00127DC6"/>
    <w:rsid w:val="0013013C"/>
    <w:rsid w:val="00130D68"/>
    <w:rsid w:val="001330BB"/>
    <w:rsid w:val="0013739E"/>
    <w:rsid w:val="00141708"/>
    <w:rsid w:val="001423DE"/>
    <w:rsid w:val="001434BC"/>
    <w:rsid w:val="001437B1"/>
    <w:rsid w:val="00144868"/>
    <w:rsid w:val="00144A3E"/>
    <w:rsid w:val="00144FFC"/>
    <w:rsid w:val="001477D3"/>
    <w:rsid w:val="00150790"/>
    <w:rsid w:val="001515EF"/>
    <w:rsid w:val="00151C85"/>
    <w:rsid w:val="00151EE2"/>
    <w:rsid w:val="0015215C"/>
    <w:rsid w:val="00152CC1"/>
    <w:rsid w:val="00152FF0"/>
    <w:rsid w:val="00153368"/>
    <w:rsid w:val="001534C6"/>
    <w:rsid w:val="00153890"/>
    <w:rsid w:val="00153916"/>
    <w:rsid w:val="00157891"/>
    <w:rsid w:val="00157DCC"/>
    <w:rsid w:val="001601AC"/>
    <w:rsid w:val="0016143B"/>
    <w:rsid w:val="00161769"/>
    <w:rsid w:val="0016214E"/>
    <w:rsid w:val="00162830"/>
    <w:rsid w:val="00163426"/>
    <w:rsid w:val="00163846"/>
    <w:rsid w:val="00163AF8"/>
    <w:rsid w:val="00163FA6"/>
    <w:rsid w:val="00164197"/>
    <w:rsid w:val="0016428E"/>
    <w:rsid w:val="00164404"/>
    <w:rsid w:val="00165FE7"/>
    <w:rsid w:val="00167D88"/>
    <w:rsid w:val="001703B3"/>
    <w:rsid w:val="0017049F"/>
    <w:rsid w:val="00172564"/>
    <w:rsid w:val="00174377"/>
    <w:rsid w:val="00174A71"/>
    <w:rsid w:val="00175CBE"/>
    <w:rsid w:val="00175D26"/>
    <w:rsid w:val="00175E7B"/>
    <w:rsid w:val="0017671C"/>
    <w:rsid w:val="0017793F"/>
    <w:rsid w:val="00177BC0"/>
    <w:rsid w:val="00180ECE"/>
    <w:rsid w:val="001817F8"/>
    <w:rsid w:val="001830BD"/>
    <w:rsid w:val="00183BCB"/>
    <w:rsid w:val="00184DF0"/>
    <w:rsid w:val="0018537E"/>
    <w:rsid w:val="001864D3"/>
    <w:rsid w:val="001868EE"/>
    <w:rsid w:val="00186A04"/>
    <w:rsid w:val="00190BC5"/>
    <w:rsid w:val="00190C6A"/>
    <w:rsid w:val="001931CC"/>
    <w:rsid w:val="001938DB"/>
    <w:rsid w:val="0019397C"/>
    <w:rsid w:val="0019445D"/>
    <w:rsid w:val="00194C6B"/>
    <w:rsid w:val="00194F1E"/>
    <w:rsid w:val="0019582D"/>
    <w:rsid w:val="00195B0A"/>
    <w:rsid w:val="0019651D"/>
    <w:rsid w:val="0019707E"/>
    <w:rsid w:val="00197A67"/>
    <w:rsid w:val="00197FD7"/>
    <w:rsid w:val="001A06E7"/>
    <w:rsid w:val="001A0AB4"/>
    <w:rsid w:val="001A12D9"/>
    <w:rsid w:val="001A2479"/>
    <w:rsid w:val="001A3466"/>
    <w:rsid w:val="001A3564"/>
    <w:rsid w:val="001A3B04"/>
    <w:rsid w:val="001A45C9"/>
    <w:rsid w:val="001A4A96"/>
    <w:rsid w:val="001A4AB2"/>
    <w:rsid w:val="001A542F"/>
    <w:rsid w:val="001A5A93"/>
    <w:rsid w:val="001A5E81"/>
    <w:rsid w:val="001A7118"/>
    <w:rsid w:val="001A7160"/>
    <w:rsid w:val="001A77F4"/>
    <w:rsid w:val="001B1243"/>
    <w:rsid w:val="001B30C2"/>
    <w:rsid w:val="001B4216"/>
    <w:rsid w:val="001B45F5"/>
    <w:rsid w:val="001B4D86"/>
    <w:rsid w:val="001B588E"/>
    <w:rsid w:val="001C044D"/>
    <w:rsid w:val="001C0C36"/>
    <w:rsid w:val="001C1829"/>
    <w:rsid w:val="001C20B3"/>
    <w:rsid w:val="001C2D66"/>
    <w:rsid w:val="001C3683"/>
    <w:rsid w:val="001C3FE9"/>
    <w:rsid w:val="001C492F"/>
    <w:rsid w:val="001C5C10"/>
    <w:rsid w:val="001C6623"/>
    <w:rsid w:val="001D0600"/>
    <w:rsid w:val="001D118D"/>
    <w:rsid w:val="001D18B0"/>
    <w:rsid w:val="001D19E6"/>
    <w:rsid w:val="001D28E1"/>
    <w:rsid w:val="001D2E53"/>
    <w:rsid w:val="001D2F51"/>
    <w:rsid w:val="001D3748"/>
    <w:rsid w:val="001D4562"/>
    <w:rsid w:val="001D464D"/>
    <w:rsid w:val="001D50C2"/>
    <w:rsid w:val="001D5354"/>
    <w:rsid w:val="001D5727"/>
    <w:rsid w:val="001D5A41"/>
    <w:rsid w:val="001D6793"/>
    <w:rsid w:val="001D6B3C"/>
    <w:rsid w:val="001D6C79"/>
    <w:rsid w:val="001E05AF"/>
    <w:rsid w:val="001E087F"/>
    <w:rsid w:val="001E1659"/>
    <w:rsid w:val="001E1894"/>
    <w:rsid w:val="001E2CAD"/>
    <w:rsid w:val="001E3315"/>
    <w:rsid w:val="001E3E34"/>
    <w:rsid w:val="001E5604"/>
    <w:rsid w:val="001E5C90"/>
    <w:rsid w:val="001E6A41"/>
    <w:rsid w:val="001E6B15"/>
    <w:rsid w:val="001E6D50"/>
    <w:rsid w:val="001E74E5"/>
    <w:rsid w:val="001F0CFC"/>
    <w:rsid w:val="001F0FD3"/>
    <w:rsid w:val="001F27B7"/>
    <w:rsid w:val="001F2BF9"/>
    <w:rsid w:val="001F3A3E"/>
    <w:rsid w:val="001F432C"/>
    <w:rsid w:val="001F4E83"/>
    <w:rsid w:val="001F6FFE"/>
    <w:rsid w:val="001F7461"/>
    <w:rsid w:val="002007D2"/>
    <w:rsid w:val="00200D49"/>
    <w:rsid w:val="00202364"/>
    <w:rsid w:val="00202514"/>
    <w:rsid w:val="0020284C"/>
    <w:rsid w:val="0020367E"/>
    <w:rsid w:val="0020402A"/>
    <w:rsid w:val="0020438D"/>
    <w:rsid w:val="00204D21"/>
    <w:rsid w:val="002060F1"/>
    <w:rsid w:val="00206677"/>
    <w:rsid w:val="00211D6D"/>
    <w:rsid w:val="00215E7E"/>
    <w:rsid w:val="0022155B"/>
    <w:rsid w:val="00221587"/>
    <w:rsid w:val="00222CCE"/>
    <w:rsid w:val="00223F03"/>
    <w:rsid w:val="0022542B"/>
    <w:rsid w:val="00227EA6"/>
    <w:rsid w:val="00230D4E"/>
    <w:rsid w:val="00232BAB"/>
    <w:rsid w:val="0023371E"/>
    <w:rsid w:val="0023440C"/>
    <w:rsid w:val="00235C99"/>
    <w:rsid w:val="0023649A"/>
    <w:rsid w:val="002366C2"/>
    <w:rsid w:val="00237BFF"/>
    <w:rsid w:val="00237E94"/>
    <w:rsid w:val="00237EAD"/>
    <w:rsid w:val="002418BB"/>
    <w:rsid w:val="002418D7"/>
    <w:rsid w:val="00241F71"/>
    <w:rsid w:val="00242164"/>
    <w:rsid w:val="00242849"/>
    <w:rsid w:val="002429EA"/>
    <w:rsid w:val="00242F2E"/>
    <w:rsid w:val="002431B6"/>
    <w:rsid w:val="00244475"/>
    <w:rsid w:val="00244584"/>
    <w:rsid w:val="00246B08"/>
    <w:rsid w:val="00246C59"/>
    <w:rsid w:val="00250107"/>
    <w:rsid w:val="00251C15"/>
    <w:rsid w:val="00251EA4"/>
    <w:rsid w:val="0025277D"/>
    <w:rsid w:val="002539C9"/>
    <w:rsid w:val="00255E63"/>
    <w:rsid w:val="00255F11"/>
    <w:rsid w:val="002564E5"/>
    <w:rsid w:val="00256799"/>
    <w:rsid w:val="00256899"/>
    <w:rsid w:val="00257DE8"/>
    <w:rsid w:val="00257DF2"/>
    <w:rsid w:val="00257E0F"/>
    <w:rsid w:val="0026003A"/>
    <w:rsid w:val="002602AE"/>
    <w:rsid w:val="00260358"/>
    <w:rsid w:val="00260851"/>
    <w:rsid w:val="00261340"/>
    <w:rsid w:val="002614D7"/>
    <w:rsid w:val="002616AA"/>
    <w:rsid w:val="0026194C"/>
    <w:rsid w:val="00262233"/>
    <w:rsid w:val="00262BC1"/>
    <w:rsid w:val="00263374"/>
    <w:rsid w:val="00264184"/>
    <w:rsid w:val="00264800"/>
    <w:rsid w:val="00264B25"/>
    <w:rsid w:val="00264E7E"/>
    <w:rsid w:val="00265EAF"/>
    <w:rsid w:val="0026620D"/>
    <w:rsid w:val="00266968"/>
    <w:rsid w:val="002706E7"/>
    <w:rsid w:val="0027155A"/>
    <w:rsid w:val="00271C79"/>
    <w:rsid w:val="00271EEF"/>
    <w:rsid w:val="002723A0"/>
    <w:rsid w:val="00273D58"/>
    <w:rsid w:val="002743B5"/>
    <w:rsid w:val="0027486F"/>
    <w:rsid w:val="00280A34"/>
    <w:rsid w:val="002815AD"/>
    <w:rsid w:val="0028171E"/>
    <w:rsid w:val="002820F0"/>
    <w:rsid w:val="00282529"/>
    <w:rsid w:val="002833B4"/>
    <w:rsid w:val="00283B4D"/>
    <w:rsid w:val="00284069"/>
    <w:rsid w:val="0028453F"/>
    <w:rsid w:val="00285D86"/>
    <w:rsid w:val="00286DC2"/>
    <w:rsid w:val="0029029F"/>
    <w:rsid w:val="00290637"/>
    <w:rsid w:val="002907BA"/>
    <w:rsid w:val="0029246B"/>
    <w:rsid w:val="00294F95"/>
    <w:rsid w:val="00295377"/>
    <w:rsid w:val="00295EC5"/>
    <w:rsid w:val="002965FE"/>
    <w:rsid w:val="0029670C"/>
    <w:rsid w:val="002969A5"/>
    <w:rsid w:val="002A01D5"/>
    <w:rsid w:val="002A0B10"/>
    <w:rsid w:val="002A0F71"/>
    <w:rsid w:val="002A22E7"/>
    <w:rsid w:val="002A2784"/>
    <w:rsid w:val="002A3953"/>
    <w:rsid w:val="002A3EED"/>
    <w:rsid w:val="002A5BCC"/>
    <w:rsid w:val="002A6AB0"/>
    <w:rsid w:val="002A6E83"/>
    <w:rsid w:val="002A7B1D"/>
    <w:rsid w:val="002A7E07"/>
    <w:rsid w:val="002B07D7"/>
    <w:rsid w:val="002B17BE"/>
    <w:rsid w:val="002B1EAA"/>
    <w:rsid w:val="002B247E"/>
    <w:rsid w:val="002B36CF"/>
    <w:rsid w:val="002B52BF"/>
    <w:rsid w:val="002B5A9C"/>
    <w:rsid w:val="002B5AA2"/>
    <w:rsid w:val="002B6398"/>
    <w:rsid w:val="002B6A52"/>
    <w:rsid w:val="002B6D7D"/>
    <w:rsid w:val="002C0908"/>
    <w:rsid w:val="002C0988"/>
    <w:rsid w:val="002C1B87"/>
    <w:rsid w:val="002C3129"/>
    <w:rsid w:val="002C42D0"/>
    <w:rsid w:val="002C4CBD"/>
    <w:rsid w:val="002C5B57"/>
    <w:rsid w:val="002C6F03"/>
    <w:rsid w:val="002D0C44"/>
    <w:rsid w:val="002D0DC2"/>
    <w:rsid w:val="002D19C2"/>
    <w:rsid w:val="002D2423"/>
    <w:rsid w:val="002D2DA4"/>
    <w:rsid w:val="002D2E2C"/>
    <w:rsid w:val="002D38EE"/>
    <w:rsid w:val="002D40D4"/>
    <w:rsid w:val="002D4137"/>
    <w:rsid w:val="002D4735"/>
    <w:rsid w:val="002D556D"/>
    <w:rsid w:val="002D5C45"/>
    <w:rsid w:val="002D5D85"/>
    <w:rsid w:val="002D65B1"/>
    <w:rsid w:val="002D68E5"/>
    <w:rsid w:val="002D739F"/>
    <w:rsid w:val="002E11FF"/>
    <w:rsid w:val="002E1DA6"/>
    <w:rsid w:val="002E49DE"/>
    <w:rsid w:val="002E5EF4"/>
    <w:rsid w:val="002E7A79"/>
    <w:rsid w:val="002F09BF"/>
    <w:rsid w:val="002F0D7D"/>
    <w:rsid w:val="002F1597"/>
    <w:rsid w:val="002F41DA"/>
    <w:rsid w:val="002F5B97"/>
    <w:rsid w:val="002F5E66"/>
    <w:rsid w:val="002F6306"/>
    <w:rsid w:val="002F666A"/>
    <w:rsid w:val="0030064B"/>
    <w:rsid w:val="0030290E"/>
    <w:rsid w:val="00302D74"/>
    <w:rsid w:val="003030C4"/>
    <w:rsid w:val="003033C0"/>
    <w:rsid w:val="00303878"/>
    <w:rsid w:val="003048D0"/>
    <w:rsid w:val="00305B84"/>
    <w:rsid w:val="00305F59"/>
    <w:rsid w:val="003063F7"/>
    <w:rsid w:val="003076B2"/>
    <w:rsid w:val="00311081"/>
    <w:rsid w:val="00311916"/>
    <w:rsid w:val="00312B04"/>
    <w:rsid w:val="00312BA9"/>
    <w:rsid w:val="00313C46"/>
    <w:rsid w:val="00313F98"/>
    <w:rsid w:val="003214E7"/>
    <w:rsid w:val="00321A84"/>
    <w:rsid w:val="00321BED"/>
    <w:rsid w:val="003221D5"/>
    <w:rsid w:val="003229A0"/>
    <w:rsid w:val="00327001"/>
    <w:rsid w:val="00327346"/>
    <w:rsid w:val="00330D67"/>
    <w:rsid w:val="00331640"/>
    <w:rsid w:val="00331D7A"/>
    <w:rsid w:val="00331EF4"/>
    <w:rsid w:val="00336FB2"/>
    <w:rsid w:val="0033773F"/>
    <w:rsid w:val="00337917"/>
    <w:rsid w:val="00337D3D"/>
    <w:rsid w:val="00337DB2"/>
    <w:rsid w:val="0034023D"/>
    <w:rsid w:val="00341723"/>
    <w:rsid w:val="00343317"/>
    <w:rsid w:val="00343E25"/>
    <w:rsid w:val="00344BE6"/>
    <w:rsid w:val="00344C8A"/>
    <w:rsid w:val="003450C9"/>
    <w:rsid w:val="00345322"/>
    <w:rsid w:val="00345686"/>
    <w:rsid w:val="00346306"/>
    <w:rsid w:val="00346A10"/>
    <w:rsid w:val="00346E6D"/>
    <w:rsid w:val="003473E8"/>
    <w:rsid w:val="003479F1"/>
    <w:rsid w:val="00347E05"/>
    <w:rsid w:val="00350299"/>
    <w:rsid w:val="00350EAD"/>
    <w:rsid w:val="003517DC"/>
    <w:rsid w:val="0035197B"/>
    <w:rsid w:val="003529BD"/>
    <w:rsid w:val="00352F64"/>
    <w:rsid w:val="00353BE3"/>
    <w:rsid w:val="00354847"/>
    <w:rsid w:val="003549CE"/>
    <w:rsid w:val="00354F21"/>
    <w:rsid w:val="003550E0"/>
    <w:rsid w:val="003568A4"/>
    <w:rsid w:val="0035758A"/>
    <w:rsid w:val="0036052B"/>
    <w:rsid w:val="00360EE4"/>
    <w:rsid w:val="00363AE3"/>
    <w:rsid w:val="0036496B"/>
    <w:rsid w:val="00364B6B"/>
    <w:rsid w:val="003659EE"/>
    <w:rsid w:val="00365EFA"/>
    <w:rsid w:val="00366F2E"/>
    <w:rsid w:val="0036781D"/>
    <w:rsid w:val="00367D24"/>
    <w:rsid w:val="00367DF6"/>
    <w:rsid w:val="00372665"/>
    <w:rsid w:val="00373261"/>
    <w:rsid w:val="00373EE0"/>
    <w:rsid w:val="0037531B"/>
    <w:rsid w:val="00376408"/>
    <w:rsid w:val="0037732A"/>
    <w:rsid w:val="003803F8"/>
    <w:rsid w:val="0038041D"/>
    <w:rsid w:val="003814BC"/>
    <w:rsid w:val="00381517"/>
    <w:rsid w:val="0038204E"/>
    <w:rsid w:val="003829DF"/>
    <w:rsid w:val="003842EB"/>
    <w:rsid w:val="00384BCE"/>
    <w:rsid w:val="00385F16"/>
    <w:rsid w:val="003860F1"/>
    <w:rsid w:val="003863C2"/>
    <w:rsid w:val="003873FF"/>
    <w:rsid w:val="00390AB5"/>
    <w:rsid w:val="00391AF4"/>
    <w:rsid w:val="003929FF"/>
    <w:rsid w:val="0039387C"/>
    <w:rsid w:val="003949C7"/>
    <w:rsid w:val="00397197"/>
    <w:rsid w:val="00397AB7"/>
    <w:rsid w:val="003A04DA"/>
    <w:rsid w:val="003A06A1"/>
    <w:rsid w:val="003A08D6"/>
    <w:rsid w:val="003A165B"/>
    <w:rsid w:val="003A1EFC"/>
    <w:rsid w:val="003A44F3"/>
    <w:rsid w:val="003A5406"/>
    <w:rsid w:val="003A68CC"/>
    <w:rsid w:val="003A6DF6"/>
    <w:rsid w:val="003A7C86"/>
    <w:rsid w:val="003A7EF1"/>
    <w:rsid w:val="003B16F1"/>
    <w:rsid w:val="003B182A"/>
    <w:rsid w:val="003B3507"/>
    <w:rsid w:val="003B4CC6"/>
    <w:rsid w:val="003B4D16"/>
    <w:rsid w:val="003B5BBF"/>
    <w:rsid w:val="003B6787"/>
    <w:rsid w:val="003B6C7F"/>
    <w:rsid w:val="003B6EAD"/>
    <w:rsid w:val="003B7520"/>
    <w:rsid w:val="003B7610"/>
    <w:rsid w:val="003C05F8"/>
    <w:rsid w:val="003C17A7"/>
    <w:rsid w:val="003C1E68"/>
    <w:rsid w:val="003C26BA"/>
    <w:rsid w:val="003C2C2A"/>
    <w:rsid w:val="003C2E46"/>
    <w:rsid w:val="003C3B33"/>
    <w:rsid w:val="003C3BF1"/>
    <w:rsid w:val="003C42C5"/>
    <w:rsid w:val="003C4702"/>
    <w:rsid w:val="003C5540"/>
    <w:rsid w:val="003C5EDD"/>
    <w:rsid w:val="003C6A92"/>
    <w:rsid w:val="003C7F26"/>
    <w:rsid w:val="003D09E8"/>
    <w:rsid w:val="003D0BEE"/>
    <w:rsid w:val="003D1327"/>
    <w:rsid w:val="003D14C6"/>
    <w:rsid w:val="003D37D9"/>
    <w:rsid w:val="003D38AC"/>
    <w:rsid w:val="003D4CBF"/>
    <w:rsid w:val="003D4D1C"/>
    <w:rsid w:val="003D5267"/>
    <w:rsid w:val="003D6104"/>
    <w:rsid w:val="003D616C"/>
    <w:rsid w:val="003D6B75"/>
    <w:rsid w:val="003D79ED"/>
    <w:rsid w:val="003E09C6"/>
    <w:rsid w:val="003E2292"/>
    <w:rsid w:val="003E2920"/>
    <w:rsid w:val="003E31B1"/>
    <w:rsid w:val="003E3C1B"/>
    <w:rsid w:val="003E3E5B"/>
    <w:rsid w:val="003E4686"/>
    <w:rsid w:val="003E5BDE"/>
    <w:rsid w:val="003E6B0A"/>
    <w:rsid w:val="003F052C"/>
    <w:rsid w:val="003F07B9"/>
    <w:rsid w:val="003F1B09"/>
    <w:rsid w:val="003F2A3D"/>
    <w:rsid w:val="003F2AB4"/>
    <w:rsid w:val="003F2DE7"/>
    <w:rsid w:val="003F2F8A"/>
    <w:rsid w:val="003F34D2"/>
    <w:rsid w:val="003F3720"/>
    <w:rsid w:val="003F3D95"/>
    <w:rsid w:val="003F451F"/>
    <w:rsid w:val="003F4F01"/>
    <w:rsid w:val="003F4FBC"/>
    <w:rsid w:val="003F5DAF"/>
    <w:rsid w:val="003F60F1"/>
    <w:rsid w:val="003F61BF"/>
    <w:rsid w:val="003F64EF"/>
    <w:rsid w:val="003F6C06"/>
    <w:rsid w:val="003F6E57"/>
    <w:rsid w:val="003F7A38"/>
    <w:rsid w:val="00400019"/>
    <w:rsid w:val="00400F41"/>
    <w:rsid w:val="00402659"/>
    <w:rsid w:val="00402A4C"/>
    <w:rsid w:val="00402BC0"/>
    <w:rsid w:val="00402E02"/>
    <w:rsid w:val="004036E0"/>
    <w:rsid w:val="00404A1D"/>
    <w:rsid w:val="004053C6"/>
    <w:rsid w:val="004056D8"/>
    <w:rsid w:val="00405B1F"/>
    <w:rsid w:val="00405D85"/>
    <w:rsid w:val="00405F02"/>
    <w:rsid w:val="00406742"/>
    <w:rsid w:val="0040741C"/>
    <w:rsid w:val="0041049F"/>
    <w:rsid w:val="004110E1"/>
    <w:rsid w:val="00411F59"/>
    <w:rsid w:val="0041231B"/>
    <w:rsid w:val="00414A93"/>
    <w:rsid w:val="004152A8"/>
    <w:rsid w:val="00415E57"/>
    <w:rsid w:val="00415EDB"/>
    <w:rsid w:val="00416997"/>
    <w:rsid w:val="00416C88"/>
    <w:rsid w:val="004170AC"/>
    <w:rsid w:val="00417C92"/>
    <w:rsid w:val="004207BB"/>
    <w:rsid w:val="00420B69"/>
    <w:rsid w:val="00421726"/>
    <w:rsid w:val="004219C4"/>
    <w:rsid w:val="00422A39"/>
    <w:rsid w:val="00422CE5"/>
    <w:rsid w:val="004232CA"/>
    <w:rsid w:val="00425333"/>
    <w:rsid w:val="00425CCE"/>
    <w:rsid w:val="0042688B"/>
    <w:rsid w:val="00427FA4"/>
    <w:rsid w:val="004300FB"/>
    <w:rsid w:val="0043299D"/>
    <w:rsid w:val="00432A1C"/>
    <w:rsid w:val="00433054"/>
    <w:rsid w:val="00434AE0"/>
    <w:rsid w:val="00434DC6"/>
    <w:rsid w:val="00436376"/>
    <w:rsid w:val="0043696D"/>
    <w:rsid w:val="00437CF7"/>
    <w:rsid w:val="004405A1"/>
    <w:rsid w:val="004406B9"/>
    <w:rsid w:val="00440F0D"/>
    <w:rsid w:val="00443298"/>
    <w:rsid w:val="00445030"/>
    <w:rsid w:val="00445784"/>
    <w:rsid w:val="00445BAA"/>
    <w:rsid w:val="0044685E"/>
    <w:rsid w:val="00447115"/>
    <w:rsid w:val="00447A57"/>
    <w:rsid w:val="0045157D"/>
    <w:rsid w:val="004522AD"/>
    <w:rsid w:val="00452C5A"/>
    <w:rsid w:val="00453CEF"/>
    <w:rsid w:val="0045456F"/>
    <w:rsid w:val="0045459E"/>
    <w:rsid w:val="004557CC"/>
    <w:rsid w:val="0045641B"/>
    <w:rsid w:val="0045705B"/>
    <w:rsid w:val="004572E4"/>
    <w:rsid w:val="00457BEB"/>
    <w:rsid w:val="00457CBF"/>
    <w:rsid w:val="00460376"/>
    <w:rsid w:val="00460971"/>
    <w:rsid w:val="00460E0A"/>
    <w:rsid w:val="00462B45"/>
    <w:rsid w:val="004634EB"/>
    <w:rsid w:val="00463F29"/>
    <w:rsid w:val="0046506A"/>
    <w:rsid w:val="004659DE"/>
    <w:rsid w:val="0046648F"/>
    <w:rsid w:val="00466ABA"/>
    <w:rsid w:val="00467A47"/>
    <w:rsid w:val="00470328"/>
    <w:rsid w:val="00470CEB"/>
    <w:rsid w:val="00470F03"/>
    <w:rsid w:val="00472524"/>
    <w:rsid w:val="00472DF2"/>
    <w:rsid w:val="00473A81"/>
    <w:rsid w:val="004765CB"/>
    <w:rsid w:val="00476991"/>
    <w:rsid w:val="00476C61"/>
    <w:rsid w:val="00477D9B"/>
    <w:rsid w:val="00480837"/>
    <w:rsid w:val="00481531"/>
    <w:rsid w:val="0048155F"/>
    <w:rsid w:val="00483344"/>
    <w:rsid w:val="004842FA"/>
    <w:rsid w:val="004847B2"/>
    <w:rsid w:val="004855C1"/>
    <w:rsid w:val="004863DA"/>
    <w:rsid w:val="004864ED"/>
    <w:rsid w:val="00486CCF"/>
    <w:rsid w:val="00487D49"/>
    <w:rsid w:val="004908CC"/>
    <w:rsid w:val="004909C9"/>
    <w:rsid w:val="0049144D"/>
    <w:rsid w:val="00491D97"/>
    <w:rsid w:val="00491F9C"/>
    <w:rsid w:val="004930DE"/>
    <w:rsid w:val="00493C41"/>
    <w:rsid w:val="00494802"/>
    <w:rsid w:val="00494AC0"/>
    <w:rsid w:val="00496695"/>
    <w:rsid w:val="004969B4"/>
    <w:rsid w:val="00496C1B"/>
    <w:rsid w:val="00497120"/>
    <w:rsid w:val="0049750E"/>
    <w:rsid w:val="00497B8F"/>
    <w:rsid w:val="00497C8E"/>
    <w:rsid w:val="004A0163"/>
    <w:rsid w:val="004A05DC"/>
    <w:rsid w:val="004A1C63"/>
    <w:rsid w:val="004A1FBD"/>
    <w:rsid w:val="004A27E9"/>
    <w:rsid w:val="004A2C73"/>
    <w:rsid w:val="004A31ED"/>
    <w:rsid w:val="004A39C0"/>
    <w:rsid w:val="004A6A4A"/>
    <w:rsid w:val="004B0DCF"/>
    <w:rsid w:val="004B159F"/>
    <w:rsid w:val="004B1E70"/>
    <w:rsid w:val="004B2FB7"/>
    <w:rsid w:val="004B4EA2"/>
    <w:rsid w:val="004B4F50"/>
    <w:rsid w:val="004B509F"/>
    <w:rsid w:val="004B546C"/>
    <w:rsid w:val="004B6192"/>
    <w:rsid w:val="004B6C3C"/>
    <w:rsid w:val="004B7249"/>
    <w:rsid w:val="004C0127"/>
    <w:rsid w:val="004C1F1A"/>
    <w:rsid w:val="004C2950"/>
    <w:rsid w:val="004C3AB9"/>
    <w:rsid w:val="004C3AF5"/>
    <w:rsid w:val="004C3C5F"/>
    <w:rsid w:val="004C43E0"/>
    <w:rsid w:val="004C4C45"/>
    <w:rsid w:val="004C4F76"/>
    <w:rsid w:val="004C502E"/>
    <w:rsid w:val="004C51D8"/>
    <w:rsid w:val="004C5B37"/>
    <w:rsid w:val="004C6D0A"/>
    <w:rsid w:val="004C7067"/>
    <w:rsid w:val="004D125F"/>
    <w:rsid w:val="004D1290"/>
    <w:rsid w:val="004D1538"/>
    <w:rsid w:val="004D3015"/>
    <w:rsid w:val="004D397B"/>
    <w:rsid w:val="004D53F6"/>
    <w:rsid w:val="004D5F77"/>
    <w:rsid w:val="004D5FC6"/>
    <w:rsid w:val="004D67F3"/>
    <w:rsid w:val="004D749F"/>
    <w:rsid w:val="004E0031"/>
    <w:rsid w:val="004E16C6"/>
    <w:rsid w:val="004E1A69"/>
    <w:rsid w:val="004E1BA1"/>
    <w:rsid w:val="004E2004"/>
    <w:rsid w:val="004E2986"/>
    <w:rsid w:val="004E3CC9"/>
    <w:rsid w:val="004E3DFC"/>
    <w:rsid w:val="004E4657"/>
    <w:rsid w:val="004E4FB6"/>
    <w:rsid w:val="004E5B21"/>
    <w:rsid w:val="004E671E"/>
    <w:rsid w:val="004E6966"/>
    <w:rsid w:val="004E7DF9"/>
    <w:rsid w:val="004F0EE7"/>
    <w:rsid w:val="004F23D5"/>
    <w:rsid w:val="004F24ED"/>
    <w:rsid w:val="004F311B"/>
    <w:rsid w:val="004F45C6"/>
    <w:rsid w:val="004F4B93"/>
    <w:rsid w:val="004F64B1"/>
    <w:rsid w:val="004F65C5"/>
    <w:rsid w:val="004F6EB5"/>
    <w:rsid w:val="004F76D8"/>
    <w:rsid w:val="004F77D0"/>
    <w:rsid w:val="004F7961"/>
    <w:rsid w:val="00500249"/>
    <w:rsid w:val="005006C6"/>
    <w:rsid w:val="005009ED"/>
    <w:rsid w:val="00501605"/>
    <w:rsid w:val="00501BCF"/>
    <w:rsid w:val="0050258A"/>
    <w:rsid w:val="00502636"/>
    <w:rsid w:val="00502AA1"/>
    <w:rsid w:val="00502E67"/>
    <w:rsid w:val="005065BE"/>
    <w:rsid w:val="00507114"/>
    <w:rsid w:val="005077D9"/>
    <w:rsid w:val="005101FB"/>
    <w:rsid w:val="005106E1"/>
    <w:rsid w:val="00512095"/>
    <w:rsid w:val="005123CA"/>
    <w:rsid w:val="00512B81"/>
    <w:rsid w:val="00513CFC"/>
    <w:rsid w:val="005155B9"/>
    <w:rsid w:val="005156E2"/>
    <w:rsid w:val="00515A05"/>
    <w:rsid w:val="00515C59"/>
    <w:rsid w:val="00516C13"/>
    <w:rsid w:val="0051732D"/>
    <w:rsid w:val="00517B89"/>
    <w:rsid w:val="00520D78"/>
    <w:rsid w:val="00523092"/>
    <w:rsid w:val="00524324"/>
    <w:rsid w:val="00525B05"/>
    <w:rsid w:val="00526341"/>
    <w:rsid w:val="00526F39"/>
    <w:rsid w:val="00527EED"/>
    <w:rsid w:val="00530347"/>
    <w:rsid w:val="00530381"/>
    <w:rsid w:val="0053050B"/>
    <w:rsid w:val="00530954"/>
    <w:rsid w:val="005311C1"/>
    <w:rsid w:val="00531668"/>
    <w:rsid w:val="00532B36"/>
    <w:rsid w:val="0053310D"/>
    <w:rsid w:val="00533308"/>
    <w:rsid w:val="00534B84"/>
    <w:rsid w:val="00535476"/>
    <w:rsid w:val="0053693B"/>
    <w:rsid w:val="00537B27"/>
    <w:rsid w:val="00540657"/>
    <w:rsid w:val="00541EB2"/>
    <w:rsid w:val="005433F1"/>
    <w:rsid w:val="00543D6E"/>
    <w:rsid w:val="00544B09"/>
    <w:rsid w:val="00544C0D"/>
    <w:rsid w:val="00544FA0"/>
    <w:rsid w:val="0054542C"/>
    <w:rsid w:val="00546405"/>
    <w:rsid w:val="00547509"/>
    <w:rsid w:val="005479C6"/>
    <w:rsid w:val="005506D3"/>
    <w:rsid w:val="00550E2F"/>
    <w:rsid w:val="005540BC"/>
    <w:rsid w:val="005546C2"/>
    <w:rsid w:val="005551C7"/>
    <w:rsid w:val="005552BC"/>
    <w:rsid w:val="00556073"/>
    <w:rsid w:val="0055674A"/>
    <w:rsid w:val="00556BDA"/>
    <w:rsid w:val="005572F3"/>
    <w:rsid w:val="0055734A"/>
    <w:rsid w:val="00557512"/>
    <w:rsid w:val="00557981"/>
    <w:rsid w:val="00560F20"/>
    <w:rsid w:val="00561503"/>
    <w:rsid w:val="00561C2A"/>
    <w:rsid w:val="00561F55"/>
    <w:rsid w:val="00562AFB"/>
    <w:rsid w:val="00563CDD"/>
    <w:rsid w:val="00564F3A"/>
    <w:rsid w:val="00565F5D"/>
    <w:rsid w:val="005669C8"/>
    <w:rsid w:val="00566FD3"/>
    <w:rsid w:val="0056752E"/>
    <w:rsid w:val="00567626"/>
    <w:rsid w:val="00567C0B"/>
    <w:rsid w:val="0057199D"/>
    <w:rsid w:val="00571FC1"/>
    <w:rsid w:val="0057304C"/>
    <w:rsid w:val="00574149"/>
    <w:rsid w:val="00574288"/>
    <w:rsid w:val="00575320"/>
    <w:rsid w:val="005754DC"/>
    <w:rsid w:val="005765A3"/>
    <w:rsid w:val="00576DDB"/>
    <w:rsid w:val="005774AF"/>
    <w:rsid w:val="00577E68"/>
    <w:rsid w:val="005805BE"/>
    <w:rsid w:val="005817DE"/>
    <w:rsid w:val="00581A46"/>
    <w:rsid w:val="00582762"/>
    <w:rsid w:val="00582B47"/>
    <w:rsid w:val="00582C26"/>
    <w:rsid w:val="00584A37"/>
    <w:rsid w:val="00584A6F"/>
    <w:rsid w:val="00584B87"/>
    <w:rsid w:val="00584E87"/>
    <w:rsid w:val="00585384"/>
    <w:rsid w:val="005856C5"/>
    <w:rsid w:val="00585AA7"/>
    <w:rsid w:val="005863F5"/>
    <w:rsid w:val="00586D78"/>
    <w:rsid w:val="00590AA6"/>
    <w:rsid w:val="00592A7E"/>
    <w:rsid w:val="00592DB9"/>
    <w:rsid w:val="005944E2"/>
    <w:rsid w:val="0059489C"/>
    <w:rsid w:val="00594DC0"/>
    <w:rsid w:val="005953E0"/>
    <w:rsid w:val="00595847"/>
    <w:rsid w:val="005A1629"/>
    <w:rsid w:val="005A1724"/>
    <w:rsid w:val="005A1F41"/>
    <w:rsid w:val="005A3967"/>
    <w:rsid w:val="005A44FE"/>
    <w:rsid w:val="005A4FEF"/>
    <w:rsid w:val="005A577D"/>
    <w:rsid w:val="005A6177"/>
    <w:rsid w:val="005A7C50"/>
    <w:rsid w:val="005B058E"/>
    <w:rsid w:val="005B0778"/>
    <w:rsid w:val="005B34D6"/>
    <w:rsid w:val="005B4AD8"/>
    <w:rsid w:val="005B5A43"/>
    <w:rsid w:val="005B5D70"/>
    <w:rsid w:val="005B71B4"/>
    <w:rsid w:val="005C36D6"/>
    <w:rsid w:val="005C3A20"/>
    <w:rsid w:val="005C42E2"/>
    <w:rsid w:val="005C4D8B"/>
    <w:rsid w:val="005C52A1"/>
    <w:rsid w:val="005C65F5"/>
    <w:rsid w:val="005C6A8F"/>
    <w:rsid w:val="005C7BAC"/>
    <w:rsid w:val="005D05A5"/>
    <w:rsid w:val="005D1FE6"/>
    <w:rsid w:val="005D27BB"/>
    <w:rsid w:val="005D3A25"/>
    <w:rsid w:val="005D4F6D"/>
    <w:rsid w:val="005D5742"/>
    <w:rsid w:val="005D5E20"/>
    <w:rsid w:val="005D689E"/>
    <w:rsid w:val="005D7419"/>
    <w:rsid w:val="005D7D91"/>
    <w:rsid w:val="005E026D"/>
    <w:rsid w:val="005E05DD"/>
    <w:rsid w:val="005E194D"/>
    <w:rsid w:val="005E24E0"/>
    <w:rsid w:val="005E4D54"/>
    <w:rsid w:val="005E4FA1"/>
    <w:rsid w:val="005E4FAA"/>
    <w:rsid w:val="005E64FC"/>
    <w:rsid w:val="005F0F12"/>
    <w:rsid w:val="005F148E"/>
    <w:rsid w:val="005F2437"/>
    <w:rsid w:val="005F25CA"/>
    <w:rsid w:val="005F26B9"/>
    <w:rsid w:val="005F2AC1"/>
    <w:rsid w:val="005F39B5"/>
    <w:rsid w:val="005F3EEB"/>
    <w:rsid w:val="005F4F14"/>
    <w:rsid w:val="005F6504"/>
    <w:rsid w:val="005F6F41"/>
    <w:rsid w:val="00600115"/>
    <w:rsid w:val="00601686"/>
    <w:rsid w:val="006024D8"/>
    <w:rsid w:val="0060510E"/>
    <w:rsid w:val="0060728A"/>
    <w:rsid w:val="00607F0E"/>
    <w:rsid w:val="00610BC9"/>
    <w:rsid w:val="00610F55"/>
    <w:rsid w:val="00611F33"/>
    <w:rsid w:val="006126E2"/>
    <w:rsid w:val="00613753"/>
    <w:rsid w:val="00613885"/>
    <w:rsid w:val="00613D23"/>
    <w:rsid w:val="006147A2"/>
    <w:rsid w:val="006161EB"/>
    <w:rsid w:val="00616CDC"/>
    <w:rsid w:val="00620F0E"/>
    <w:rsid w:val="00621AD9"/>
    <w:rsid w:val="0062210A"/>
    <w:rsid w:val="0062259E"/>
    <w:rsid w:val="00622776"/>
    <w:rsid w:val="006229BB"/>
    <w:rsid w:val="0062315B"/>
    <w:rsid w:val="00624686"/>
    <w:rsid w:val="00625365"/>
    <w:rsid w:val="0062545C"/>
    <w:rsid w:val="0062553D"/>
    <w:rsid w:val="00625CFE"/>
    <w:rsid w:val="006309DA"/>
    <w:rsid w:val="006311DF"/>
    <w:rsid w:val="00631E04"/>
    <w:rsid w:val="00632DC7"/>
    <w:rsid w:val="0063498D"/>
    <w:rsid w:val="00634A0F"/>
    <w:rsid w:val="00634AA4"/>
    <w:rsid w:val="006356E0"/>
    <w:rsid w:val="00636558"/>
    <w:rsid w:val="00637126"/>
    <w:rsid w:val="00640130"/>
    <w:rsid w:val="00640243"/>
    <w:rsid w:val="00641A23"/>
    <w:rsid w:val="0064238A"/>
    <w:rsid w:val="006449C6"/>
    <w:rsid w:val="0064567A"/>
    <w:rsid w:val="00645755"/>
    <w:rsid w:val="0064580C"/>
    <w:rsid w:val="00646F19"/>
    <w:rsid w:val="006505BD"/>
    <w:rsid w:val="00651426"/>
    <w:rsid w:val="006517B6"/>
    <w:rsid w:val="00651F68"/>
    <w:rsid w:val="00652302"/>
    <w:rsid w:val="00653FCA"/>
    <w:rsid w:val="0065547D"/>
    <w:rsid w:val="006620D3"/>
    <w:rsid w:val="00662970"/>
    <w:rsid w:val="00662EC8"/>
    <w:rsid w:val="0066340A"/>
    <w:rsid w:val="00663F45"/>
    <w:rsid w:val="006654C4"/>
    <w:rsid w:val="0066676C"/>
    <w:rsid w:val="006704FC"/>
    <w:rsid w:val="00670FF7"/>
    <w:rsid w:val="00671456"/>
    <w:rsid w:val="006720EA"/>
    <w:rsid w:val="00672468"/>
    <w:rsid w:val="006728D1"/>
    <w:rsid w:val="006733D1"/>
    <w:rsid w:val="00674EE6"/>
    <w:rsid w:val="006750D7"/>
    <w:rsid w:val="006754A2"/>
    <w:rsid w:val="0067674B"/>
    <w:rsid w:val="00680446"/>
    <w:rsid w:val="00681A97"/>
    <w:rsid w:val="00683494"/>
    <w:rsid w:val="00683F94"/>
    <w:rsid w:val="006846A8"/>
    <w:rsid w:val="006846BA"/>
    <w:rsid w:val="00684CBC"/>
    <w:rsid w:val="00686223"/>
    <w:rsid w:val="00687090"/>
    <w:rsid w:val="006879B0"/>
    <w:rsid w:val="00687A25"/>
    <w:rsid w:val="00687E5E"/>
    <w:rsid w:val="00690B26"/>
    <w:rsid w:val="006911CF"/>
    <w:rsid w:val="006912D7"/>
    <w:rsid w:val="0069304E"/>
    <w:rsid w:val="006932B6"/>
    <w:rsid w:val="0069335B"/>
    <w:rsid w:val="00693830"/>
    <w:rsid w:val="00694274"/>
    <w:rsid w:val="0069666A"/>
    <w:rsid w:val="006A02AE"/>
    <w:rsid w:val="006A0E97"/>
    <w:rsid w:val="006A17F2"/>
    <w:rsid w:val="006A1EB9"/>
    <w:rsid w:val="006A1F9D"/>
    <w:rsid w:val="006A3BDE"/>
    <w:rsid w:val="006A4053"/>
    <w:rsid w:val="006A4686"/>
    <w:rsid w:val="006A4CAB"/>
    <w:rsid w:val="006A4DF3"/>
    <w:rsid w:val="006A54AE"/>
    <w:rsid w:val="006A706B"/>
    <w:rsid w:val="006A7FEA"/>
    <w:rsid w:val="006B05F1"/>
    <w:rsid w:val="006B06B1"/>
    <w:rsid w:val="006B1202"/>
    <w:rsid w:val="006B20E0"/>
    <w:rsid w:val="006B242C"/>
    <w:rsid w:val="006B29AD"/>
    <w:rsid w:val="006B2E6C"/>
    <w:rsid w:val="006B2ED5"/>
    <w:rsid w:val="006B34A1"/>
    <w:rsid w:val="006B3A7B"/>
    <w:rsid w:val="006B4C34"/>
    <w:rsid w:val="006B5007"/>
    <w:rsid w:val="006B66BD"/>
    <w:rsid w:val="006B721F"/>
    <w:rsid w:val="006B7EEB"/>
    <w:rsid w:val="006C007D"/>
    <w:rsid w:val="006C00BF"/>
    <w:rsid w:val="006C03EB"/>
    <w:rsid w:val="006C0C0B"/>
    <w:rsid w:val="006C0C87"/>
    <w:rsid w:val="006C3A0A"/>
    <w:rsid w:val="006C5053"/>
    <w:rsid w:val="006C5B62"/>
    <w:rsid w:val="006C6399"/>
    <w:rsid w:val="006C6520"/>
    <w:rsid w:val="006C68C0"/>
    <w:rsid w:val="006D0B4C"/>
    <w:rsid w:val="006D1794"/>
    <w:rsid w:val="006D1D01"/>
    <w:rsid w:val="006D21D6"/>
    <w:rsid w:val="006D444F"/>
    <w:rsid w:val="006D455D"/>
    <w:rsid w:val="006D4912"/>
    <w:rsid w:val="006D4A61"/>
    <w:rsid w:val="006D4B57"/>
    <w:rsid w:val="006D527E"/>
    <w:rsid w:val="006D56F6"/>
    <w:rsid w:val="006D6270"/>
    <w:rsid w:val="006D79CA"/>
    <w:rsid w:val="006E1A84"/>
    <w:rsid w:val="006E2739"/>
    <w:rsid w:val="006E2D4B"/>
    <w:rsid w:val="006E36D8"/>
    <w:rsid w:val="006E3AF3"/>
    <w:rsid w:val="006E5B15"/>
    <w:rsid w:val="006E68C2"/>
    <w:rsid w:val="006F030A"/>
    <w:rsid w:val="006F0806"/>
    <w:rsid w:val="006F0D40"/>
    <w:rsid w:val="006F1351"/>
    <w:rsid w:val="006F2C66"/>
    <w:rsid w:val="006F2C6A"/>
    <w:rsid w:val="006F3D8D"/>
    <w:rsid w:val="006F546D"/>
    <w:rsid w:val="006F57C9"/>
    <w:rsid w:val="006F69FA"/>
    <w:rsid w:val="006F7438"/>
    <w:rsid w:val="006F74D6"/>
    <w:rsid w:val="0070045F"/>
    <w:rsid w:val="007008E3"/>
    <w:rsid w:val="00700B03"/>
    <w:rsid w:val="007011F6"/>
    <w:rsid w:val="00703E72"/>
    <w:rsid w:val="00705CE3"/>
    <w:rsid w:val="00706B30"/>
    <w:rsid w:val="00707391"/>
    <w:rsid w:val="00711D55"/>
    <w:rsid w:val="00712687"/>
    <w:rsid w:val="00714E8A"/>
    <w:rsid w:val="007152A0"/>
    <w:rsid w:val="007206AA"/>
    <w:rsid w:val="00722BCE"/>
    <w:rsid w:val="00722DF4"/>
    <w:rsid w:val="00723E1C"/>
    <w:rsid w:val="007248A2"/>
    <w:rsid w:val="00725449"/>
    <w:rsid w:val="00726BD1"/>
    <w:rsid w:val="00726FC2"/>
    <w:rsid w:val="007273B7"/>
    <w:rsid w:val="00730A41"/>
    <w:rsid w:val="00730CE8"/>
    <w:rsid w:val="0073131B"/>
    <w:rsid w:val="00731EF2"/>
    <w:rsid w:val="0073510F"/>
    <w:rsid w:val="00737462"/>
    <w:rsid w:val="0074179C"/>
    <w:rsid w:val="00741C66"/>
    <w:rsid w:val="007432D7"/>
    <w:rsid w:val="00743543"/>
    <w:rsid w:val="007435AE"/>
    <w:rsid w:val="00743F66"/>
    <w:rsid w:val="00744117"/>
    <w:rsid w:val="00744AA4"/>
    <w:rsid w:val="007456A5"/>
    <w:rsid w:val="00747A38"/>
    <w:rsid w:val="00747E20"/>
    <w:rsid w:val="00747F2F"/>
    <w:rsid w:val="0075085F"/>
    <w:rsid w:val="00750F6B"/>
    <w:rsid w:val="0075390D"/>
    <w:rsid w:val="0075466E"/>
    <w:rsid w:val="007554E0"/>
    <w:rsid w:val="00755925"/>
    <w:rsid w:val="00757852"/>
    <w:rsid w:val="00757D0C"/>
    <w:rsid w:val="00757F48"/>
    <w:rsid w:val="007600F1"/>
    <w:rsid w:val="00760280"/>
    <w:rsid w:val="00760780"/>
    <w:rsid w:val="00760813"/>
    <w:rsid w:val="0076264B"/>
    <w:rsid w:val="00762682"/>
    <w:rsid w:val="00762AAB"/>
    <w:rsid w:val="00762D90"/>
    <w:rsid w:val="007638BA"/>
    <w:rsid w:val="00764606"/>
    <w:rsid w:val="007652DC"/>
    <w:rsid w:val="00765D70"/>
    <w:rsid w:val="007663D5"/>
    <w:rsid w:val="0077093F"/>
    <w:rsid w:val="00772EAC"/>
    <w:rsid w:val="007732DC"/>
    <w:rsid w:val="00773CF3"/>
    <w:rsid w:val="0077423E"/>
    <w:rsid w:val="00775947"/>
    <w:rsid w:val="00775C42"/>
    <w:rsid w:val="00776BBC"/>
    <w:rsid w:val="00776C8C"/>
    <w:rsid w:val="0077794C"/>
    <w:rsid w:val="00777B13"/>
    <w:rsid w:val="00777DFC"/>
    <w:rsid w:val="00781213"/>
    <w:rsid w:val="007819DC"/>
    <w:rsid w:val="00784856"/>
    <w:rsid w:val="007858B7"/>
    <w:rsid w:val="00785E65"/>
    <w:rsid w:val="007876DC"/>
    <w:rsid w:val="007877B3"/>
    <w:rsid w:val="00790DC0"/>
    <w:rsid w:val="00791557"/>
    <w:rsid w:val="00794171"/>
    <w:rsid w:val="00795796"/>
    <w:rsid w:val="007961DD"/>
    <w:rsid w:val="00796D1A"/>
    <w:rsid w:val="00797597"/>
    <w:rsid w:val="007A0C33"/>
    <w:rsid w:val="007A2783"/>
    <w:rsid w:val="007A3B34"/>
    <w:rsid w:val="007A3B6C"/>
    <w:rsid w:val="007A4516"/>
    <w:rsid w:val="007A4748"/>
    <w:rsid w:val="007A480D"/>
    <w:rsid w:val="007A517E"/>
    <w:rsid w:val="007A6280"/>
    <w:rsid w:val="007A67A3"/>
    <w:rsid w:val="007A76CC"/>
    <w:rsid w:val="007A7CF8"/>
    <w:rsid w:val="007B0331"/>
    <w:rsid w:val="007B05D3"/>
    <w:rsid w:val="007B0D13"/>
    <w:rsid w:val="007B0ECA"/>
    <w:rsid w:val="007B0F38"/>
    <w:rsid w:val="007B1AD2"/>
    <w:rsid w:val="007B2D19"/>
    <w:rsid w:val="007B4A9E"/>
    <w:rsid w:val="007B52E9"/>
    <w:rsid w:val="007C0275"/>
    <w:rsid w:val="007C02B6"/>
    <w:rsid w:val="007C133A"/>
    <w:rsid w:val="007C22FC"/>
    <w:rsid w:val="007C2B60"/>
    <w:rsid w:val="007C3412"/>
    <w:rsid w:val="007C3A0B"/>
    <w:rsid w:val="007C3C7D"/>
    <w:rsid w:val="007C4BDC"/>
    <w:rsid w:val="007C62A4"/>
    <w:rsid w:val="007D0536"/>
    <w:rsid w:val="007D17DF"/>
    <w:rsid w:val="007D19C5"/>
    <w:rsid w:val="007D215B"/>
    <w:rsid w:val="007D2615"/>
    <w:rsid w:val="007D2F0D"/>
    <w:rsid w:val="007D3D4B"/>
    <w:rsid w:val="007D6755"/>
    <w:rsid w:val="007D72D4"/>
    <w:rsid w:val="007D790E"/>
    <w:rsid w:val="007E018A"/>
    <w:rsid w:val="007E2457"/>
    <w:rsid w:val="007E2545"/>
    <w:rsid w:val="007E2AD1"/>
    <w:rsid w:val="007E2C57"/>
    <w:rsid w:val="007E5C4B"/>
    <w:rsid w:val="007E63BB"/>
    <w:rsid w:val="007E6D2D"/>
    <w:rsid w:val="007E78BF"/>
    <w:rsid w:val="007F1036"/>
    <w:rsid w:val="007F140E"/>
    <w:rsid w:val="007F2ADA"/>
    <w:rsid w:val="007F3087"/>
    <w:rsid w:val="007F383D"/>
    <w:rsid w:val="007F4043"/>
    <w:rsid w:val="007F5532"/>
    <w:rsid w:val="007F6E97"/>
    <w:rsid w:val="007F71B9"/>
    <w:rsid w:val="007F7325"/>
    <w:rsid w:val="007F7598"/>
    <w:rsid w:val="007F7853"/>
    <w:rsid w:val="00800B6A"/>
    <w:rsid w:val="00800D22"/>
    <w:rsid w:val="00801286"/>
    <w:rsid w:val="00801426"/>
    <w:rsid w:val="00801A83"/>
    <w:rsid w:val="00802223"/>
    <w:rsid w:val="008022D6"/>
    <w:rsid w:val="00802683"/>
    <w:rsid w:val="008028B4"/>
    <w:rsid w:val="00802AF0"/>
    <w:rsid w:val="0080433B"/>
    <w:rsid w:val="00804B22"/>
    <w:rsid w:val="00804D8B"/>
    <w:rsid w:val="00805897"/>
    <w:rsid w:val="00806D76"/>
    <w:rsid w:val="008122BA"/>
    <w:rsid w:val="008138E7"/>
    <w:rsid w:val="0081661D"/>
    <w:rsid w:val="00817486"/>
    <w:rsid w:val="008205E6"/>
    <w:rsid w:val="008206D2"/>
    <w:rsid w:val="008216B7"/>
    <w:rsid w:val="0082344A"/>
    <w:rsid w:val="00824B04"/>
    <w:rsid w:val="0082645A"/>
    <w:rsid w:val="00827C69"/>
    <w:rsid w:val="00832537"/>
    <w:rsid w:val="00833920"/>
    <w:rsid w:val="00834DFC"/>
    <w:rsid w:val="008369F6"/>
    <w:rsid w:val="00836F39"/>
    <w:rsid w:val="008373D6"/>
    <w:rsid w:val="0084019F"/>
    <w:rsid w:val="00840584"/>
    <w:rsid w:val="008435E8"/>
    <w:rsid w:val="00843685"/>
    <w:rsid w:val="00843AD6"/>
    <w:rsid w:val="00844DC4"/>
    <w:rsid w:val="00845338"/>
    <w:rsid w:val="008456F8"/>
    <w:rsid w:val="00845A51"/>
    <w:rsid w:val="0084604A"/>
    <w:rsid w:val="008461DD"/>
    <w:rsid w:val="008475D7"/>
    <w:rsid w:val="0084789B"/>
    <w:rsid w:val="008505A6"/>
    <w:rsid w:val="00851461"/>
    <w:rsid w:val="0085223F"/>
    <w:rsid w:val="008533ED"/>
    <w:rsid w:val="0085409E"/>
    <w:rsid w:val="008558E1"/>
    <w:rsid w:val="00856696"/>
    <w:rsid w:val="008577C6"/>
    <w:rsid w:val="00857AEB"/>
    <w:rsid w:val="00857FD5"/>
    <w:rsid w:val="008605EC"/>
    <w:rsid w:val="00860D2C"/>
    <w:rsid w:val="008610D2"/>
    <w:rsid w:val="00861A95"/>
    <w:rsid w:val="00862F48"/>
    <w:rsid w:val="00862F58"/>
    <w:rsid w:val="00863944"/>
    <w:rsid w:val="00863F87"/>
    <w:rsid w:val="0086460F"/>
    <w:rsid w:val="00864C9E"/>
    <w:rsid w:val="00864FA7"/>
    <w:rsid w:val="00865947"/>
    <w:rsid w:val="00865EBF"/>
    <w:rsid w:val="0086615B"/>
    <w:rsid w:val="00867669"/>
    <w:rsid w:val="00867C16"/>
    <w:rsid w:val="00870685"/>
    <w:rsid w:val="008719BF"/>
    <w:rsid w:val="008735E1"/>
    <w:rsid w:val="008736D1"/>
    <w:rsid w:val="00873BD3"/>
    <w:rsid w:val="008755B4"/>
    <w:rsid w:val="008820CC"/>
    <w:rsid w:val="00882B6B"/>
    <w:rsid w:val="0088350F"/>
    <w:rsid w:val="00883883"/>
    <w:rsid w:val="00884415"/>
    <w:rsid w:val="00885B3D"/>
    <w:rsid w:val="00885C5A"/>
    <w:rsid w:val="00885EF6"/>
    <w:rsid w:val="00886666"/>
    <w:rsid w:val="00887986"/>
    <w:rsid w:val="00887F45"/>
    <w:rsid w:val="00891748"/>
    <w:rsid w:val="008918E6"/>
    <w:rsid w:val="00891CEC"/>
    <w:rsid w:val="008933A2"/>
    <w:rsid w:val="00893CF5"/>
    <w:rsid w:val="0089437F"/>
    <w:rsid w:val="0089504B"/>
    <w:rsid w:val="008956B9"/>
    <w:rsid w:val="00895ED9"/>
    <w:rsid w:val="00896F7F"/>
    <w:rsid w:val="008A0C62"/>
    <w:rsid w:val="008A10FA"/>
    <w:rsid w:val="008A188B"/>
    <w:rsid w:val="008A2103"/>
    <w:rsid w:val="008A21B1"/>
    <w:rsid w:val="008A314D"/>
    <w:rsid w:val="008A4428"/>
    <w:rsid w:val="008A4708"/>
    <w:rsid w:val="008A5790"/>
    <w:rsid w:val="008A5A64"/>
    <w:rsid w:val="008A5F5E"/>
    <w:rsid w:val="008A6285"/>
    <w:rsid w:val="008A797B"/>
    <w:rsid w:val="008B057E"/>
    <w:rsid w:val="008B2229"/>
    <w:rsid w:val="008B2609"/>
    <w:rsid w:val="008B2726"/>
    <w:rsid w:val="008B3869"/>
    <w:rsid w:val="008B58ED"/>
    <w:rsid w:val="008B5B72"/>
    <w:rsid w:val="008B698F"/>
    <w:rsid w:val="008B7142"/>
    <w:rsid w:val="008B7DE8"/>
    <w:rsid w:val="008C0DFB"/>
    <w:rsid w:val="008C190A"/>
    <w:rsid w:val="008C19BC"/>
    <w:rsid w:val="008C1C5B"/>
    <w:rsid w:val="008C1D15"/>
    <w:rsid w:val="008C2FF2"/>
    <w:rsid w:val="008C6068"/>
    <w:rsid w:val="008C607D"/>
    <w:rsid w:val="008C70E8"/>
    <w:rsid w:val="008D023E"/>
    <w:rsid w:val="008D1A71"/>
    <w:rsid w:val="008D216E"/>
    <w:rsid w:val="008D409C"/>
    <w:rsid w:val="008D65CD"/>
    <w:rsid w:val="008D6671"/>
    <w:rsid w:val="008D79DD"/>
    <w:rsid w:val="008E029C"/>
    <w:rsid w:val="008E1FEC"/>
    <w:rsid w:val="008E33A8"/>
    <w:rsid w:val="008E5116"/>
    <w:rsid w:val="008E59D8"/>
    <w:rsid w:val="008E74FA"/>
    <w:rsid w:val="008E75CF"/>
    <w:rsid w:val="008E76AB"/>
    <w:rsid w:val="008E7740"/>
    <w:rsid w:val="008E7EFE"/>
    <w:rsid w:val="008F2165"/>
    <w:rsid w:val="008F2DA8"/>
    <w:rsid w:val="008F45BC"/>
    <w:rsid w:val="008F714B"/>
    <w:rsid w:val="009017CE"/>
    <w:rsid w:val="00901C3D"/>
    <w:rsid w:val="0090276B"/>
    <w:rsid w:val="00903158"/>
    <w:rsid w:val="0090336A"/>
    <w:rsid w:val="0090382B"/>
    <w:rsid w:val="00903876"/>
    <w:rsid w:val="00903F0E"/>
    <w:rsid w:val="00905A0F"/>
    <w:rsid w:val="00905E56"/>
    <w:rsid w:val="00905F16"/>
    <w:rsid w:val="00907565"/>
    <w:rsid w:val="00907AE9"/>
    <w:rsid w:val="00907CA4"/>
    <w:rsid w:val="00907CDE"/>
    <w:rsid w:val="00910B96"/>
    <w:rsid w:val="0091189B"/>
    <w:rsid w:val="00911DFB"/>
    <w:rsid w:val="00912463"/>
    <w:rsid w:val="00912A6F"/>
    <w:rsid w:val="00913232"/>
    <w:rsid w:val="009145B2"/>
    <w:rsid w:val="00914F58"/>
    <w:rsid w:val="00915C17"/>
    <w:rsid w:val="00916A5C"/>
    <w:rsid w:val="009205EF"/>
    <w:rsid w:val="009209C6"/>
    <w:rsid w:val="00921E30"/>
    <w:rsid w:val="0092257E"/>
    <w:rsid w:val="009233A4"/>
    <w:rsid w:val="00925848"/>
    <w:rsid w:val="00925A85"/>
    <w:rsid w:val="0092610B"/>
    <w:rsid w:val="00926A48"/>
    <w:rsid w:val="00926FB1"/>
    <w:rsid w:val="00927EAE"/>
    <w:rsid w:val="00930124"/>
    <w:rsid w:val="00930719"/>
    <w:rsid w:val="009309D2"/>
    <w:rsid w:val="0093153C"/>
    <w:rsid w:val="009319C1"/>
    <w:rsid w:val="0093274E"/>
    <w:rsid w:val="00933593"/>
    <w:rsid w:val="00933861"/>
    <w:rsid w:val="00935183"/>
    <w:rsid w:val="0093771D"/>
    <w:rsid w:val="009377D1"/>
    <w:rsid w:val="009407E5"/>
    <w:rsid w:val="00944E75"/>
    <w:rsid w:val="009451AC"/>
    <w:rsid w:val="00946215"/>
    <w:rsid w:val="009465E1"/>
    <w:rsid w:val="00947A11"/>
    <w:rsid w:val="00947D2B"/>
    <w:rsid w:val="00947EC5"/>
    <w:rsid w:val="00947F7D"/>
    <w:rsid w:val="00950724"/>
    <w:rsid w:val="009523B5"/>
    <w:rsid w:val="00952496"/>
    <w:rsid w:val="00952505"/>
    <w:rsid w:val="00952B45"/>
    <w:rsid w:val="00953546"/>
    <w:rsid w:val="00954138"/>
    <w:rsid w:val="00955F86"/>
    <w:rsid w:val="0095613B"/>
    <w:rsid w:val="00957152"/>
    <w:rsid w:val="00957A19"/>
    <w:rsid w:val="00962D1D"/>
    <w:rsid w:val="009635B6"/>
    <w:rsid w:val="00964B38"/>
    <w:rsid w:val="00964D42"/>
    <w:rsid w:val="00965138"/>
    <w:rsid w:val="009660AE"/>
    <w:rsid w:val="00966C25"/>
    <w:rsid w:val="0096721D"/>
    <w:rsid w:val="00967688"/>
    <w:rsid w:val="00967A45"/>
    <w:rsid w:val="009700A7"/>
    <w:rsid w:val="0097016C"/>
    <w:rsid w:val="00971F6D"/>
    <w:rsid w:val="00972A91"/>
    <w:rsid w:val="00973C81"/>
    <w:rsid w:val="00974ADB"/>
    <w:rsid w:val="0097532E"/>
    <w:rsid w:val="009768B3"/>
    <w:rsid w:val="00976CE0"/>
    <w:rsid w:val="00976E2E"/>
    <w:rsid w:val="00977580"/>
    <w:rsid w:val="00977F50"/>
    <w:rsid w:val="00982768"/>
    <w:rsid w:val="009829A2"/>
    <w:rsid w:val="00984F49"/>
    <w:rsid w:val="009865BA"/>
    <w:rsid w:val="00990327"/>
    <w:rsid w:val="00991F19"/>
    <w:rsid w:val="009924F0"/>
    <w:rsid w:val="00992605"/>
    <w:rsid w:val="0099372B"/>
    <w:rsid w:val="00993AD0"/>
    <w:rsid w:val="00994170"/>
    <w:rsid w:val="00994E19"/>
    <w:rsid w:val="009954CE"/>
    <w:rsid w:val="00995A46"/>
    <w:rsid w:val="00995DDF"/>
    <w:rsid w:val="00995FAF"/>
    <w:rsid w:val="00997F46"/>
    <w:rsid w:val="009A05E1"/>
    <w:rsid w:val="009A07E8"/>
    <w:rsid w:val="009A1A62"/>
    <w:rsid w:val="009A2201"/>
    <w:rsid w:val="009A3043"/>
    <w:rsid w:val="009A34BF"/>
    <w:rsid w:val="009A3D89"/>
    <w:rsid w:val="009A6F58"/>
    <w:rsid w:val="009A71FE"/>
    <w:rsid w:val="009B06C2"/>
    <w:rsid w:val="009B06E6"/>
    <w:rsid w:val="009B16F9"/>
    <w:rsid w:val="009B262E"/>
    <w:rsid w:val="009B2D62"/>
    <w:rsid w:val="009B336E"/>
    <w:rsid w:val="009B34A8"/>
    <w:rsid w:val="009B3CF1"/>
    <w:rsid w:val="009B4684"/>
    <w:rsid w:val="009B5801"/>
    <w:rsid w:val="009B69DC"/>
    <w:rsid w:val="009B73CC"/>
    <w:rsid w:val="009C0185"/>
    <w:rsid w:val="009C0512"/>
    <w:rsid w:val="009C0753"/>
    <w:rsid w:val="009C0E1A"/>
    <w:rsid w:val="009C13A5"/>
    <w:rsid w:val="009C1EE9"/>
    <w:rsid w:val="009C294D"/>
    <w:rsid w:val="009C2F92"/>
    <w:rsid w:val="009C5415"/>
    <w:rsid w:val="009C6077"/>
    <w:rsid w:val="009C693D"/>
    <w:rsid w:val="009C6EC0"/>
    <w:rsid w:val="009C7DD1"/>
    <w:rsid w:val="009D154F"/>
    <w:rsid w:val="009D2E88"/>
    <w:rsid w:val="009D306C"/>
    <w:rsid w:val="009D392D"/>
    <w:rsid w:val="009D3FB7"/>
    <w:rsid w:val="009D46A5"/>
    <w:rsid w:val="009D67B7"/>
    <w:rsid w:val="009D6FA2"/>
    <w:rsid w:val="009D7975"/>
    <w:rsid w:val="009E028C"/>
    <w:rsid w:val="009E2A78"/>
    <w:rsid w:val="009E308E"/>
    <w:rsid w:val="009E3BF2"/>
    <w:rsid w:val="009E4A34"/>
    <w:rsid w:val="009E4EA2"/>
    <w:rsid w:val="009E5C55"/>
    <w:rsid w:val="009E72FE"/>
    <w:rsid w:val="009E7CD5"/>
    <w:rsid w:val="009E7FA8"/>
    <w:rsid w:val="009F04ED"/>
    <w:rsid w:val="009F07E9"/>
    <w:rsid w:val="009F12FF"/>
    <w:rsid w:val="009F1762"/>
    <w:rsid w:val="009F2066"/>
    <w:rsid w:val="009F5A89"/>
    <w:rsid w:val="009F6163"/>
    <w:rsid w:val="009F61A9"/>
    <w:rsid w:val="009F63F8"/>
    <w:rsid w:val="009F687B"/>
    <w:rsid w:val="009F6BDE"/>
    <w:rsid w:val="009F7AF2"/>
    <w:rsid w:val="00A00C62"/>
    <w:rsid w:val="00A0128C"/>
    <w:rsid w:val="00A01387"/>
    <w:rsid w:val="00A015B1"/>
    <w:rsid w:val="00A01A55"/>
    <w:rsid w:val="00A023AE"/>
    <w:rsid w:val="00A047D9"/>
    <w:rsid w:val="00A054FD"/>
    <w:rsid w:val="00A05B1B"/>
    <w:rsid w:val="00A06ADF"/>
    <w:rsid w:val="00A06F9B"/>
    <w:rsid w:val="00A1108C"/>
    <w:rsid w:val="00A11DFA"/>
    <w:rsid w:val="00A12778"/>
    <w:rsid w:val="00A134A9"/>
    <w:rsid w:val="00A13676"/>
    <w:rsid w:val="00A16CE5"/>
    <w:rsid w:val="00A17B9C"/>
    <w:rsid w:val="00A17F83"/>
    <w:rsid w:val="00A20184"/>
    <w:rsid w:val="00A2117D"/>
    <w:rsid w:val="00A213E4"/>
    <w:rsid w:val="00A21A8E"/>
    <w:rsid w:val="00A22719"/>
    <w:rsid w:val="00A22861"/>
    <w:rsid w:val="00A22D11"/>
    <w:rsid w:val="00A248A9"/>
    <w:rsid w:val="00A25A51"/>
    <w:rsid w:val="00A26162"/>
    <w:rsid w:val="00A264C0"/>
    <w:rsid w:val="00A269B4"/>
    <w:rsid w:val="00A30410"/>
    <w:rsid w:val="00A30782"/>
    <w:rsid w:val="00A30904"/>
    <w:rsid w:val="00A3095C"/>
    <w:rsid w:val="00A313BA"/>
    <w:rsid w:val="00A3161C"/>
    <w:rsid w:val="00A321D1"/>
    <w:rsid w:val="00A322A8"/>
    <w:rsid w:val="00A328DD"/>
    <w:rsid w:val="00A3479E"/>
    <w:rsid w:val="00A34DF4"/>
    <w:rsid w:val="00A370E8"/>
    <w:rsid w:val="00A41354"/>
    <w:rsid w:val="00A413E7"/>
    <w:rsid w:val="00A421DD"/>
    <w:rsid w:val="00A42CA2"/>
    <w:rsid w:val="00A42F49"/>
    <w:rsid w:val="00A42F80"/>
    <w:rsid w:val="00A4333E"/>
    <w:rsid w:val="00A433B3"/>
    <w:rsid w:val="00A43F34"/>
    <w:rsid w:val="00A4525A"/>
    <w:rsid w:val="00A464B0"/>
    <w:rsid w:val="00A470E6"/>
    <w:rsid w:val="00A472B3"/>
    <w:rsid w:val="00A50B9C"/>
    <w:rsid w:val="00A51A13"/>
    <w:rsid w:val="00A51C91"/>
    <w:rsid w:val="00A51DE1"/>
    <w:rsid w:val="00A531F8"/>
    <w:rsid w:val="00A54881"/>
    <w:rsid w:val="00A54E1B"/>
    <w:rsid w:val="00A56109"/>
    <w:rsid w:val="00A563C9"/>
    <w:rsid w:val="00A60E42"/>
    <w:rsid w:val="00A62AFD"/>
    <w:rsid w:val="00A62C31"/>
    <w:rsid w:val="00A636C2"/>
    <w:rsid w:val="00A6430B"/>
    <w:rsid w:val="00A6472A"/>
    <w:rsid w:val="00A649F3"/>
    <w:rsid w:val="00A65B32"/>
    <w:rsid w:val="00A66C00"/>
    <w:rsid w:val="00A702C3"/>
    <w:rsid w:val="00A706D6"/>
    <w:rsid w:val="00A715DC"/>
    <w:rsid w:val="00A719D3"/>
    <w:rsid w:val="00A71C17"/>
    <w:rsid w:val="00A73A4C"/>
    <w:rsid w:val="00A75253"/>
    <w:rsid w:val="00A762BD"/>
    <w:rsid w:val="00A76797"/>
    <w:rsid w:val="00A76F1C"/>
    <w:rsid w:val="00A770A6"/>
    <w:rsid w:val="00A77191"/>
    <w:rsid w:val="00A77887"/>
    <w:rsid w:val="00A816F4"/>
    <w:rsid w:val="00A81D27"/>
    <w:rsid w:val="00A81E11"/>
    <w:rsid w:val="00A8226C"/>
    <w:rsid w:val="00A82B86"/>
    <w:rsid w:val="00A838D1"/>
    <w:rsid w:val="00A84815"/>
    <w:rsid w:val="00A84DB4"/>
    <w:rsid w:val="00A84E74"/>
    <w:rsid w:val="00A86061"/>
    <w:rsid w:val="00A865A1"/>
    <w:rsid w:val="00A865B2"/>
    <w:rsid w:val="00A873B4"/>
    <w:rsid w:val="00A874BB"/>
    <w:rsid w:val="00A87BCF"/>
    <w:rsid w:val="00A900AD"/>
    <w:rsid w:val="00A90149"/>
    <w:rsid w:val="00A90B4A"/>
    <w:rsid w:val="00A90EDB"/>
    <w:rsid w:val="00A922B3"/>
    <w:rsid w:val="00A92B86"/>
    <w:rsid w:val="00A9324F"/>
    <w:rsid w:val="00A9376E"/>
    <w:rsid w:val="00A93B81"/>
    <w:rsid w:val="00A95D1C"/>
    <w:rsid w:val="00A96058"/>
    <w:rsid w:val="00A96CA7"/>
    <w:rsid w:val="00AA021A"/>
    <w:rsid w:val="00AA3173"/>
    <w:rsid w:val="00AA4958"/>
    <w:rsid w:val="00AA5D30"/>
    <w:rsid w:val="00AA6735"/>
    <w:rsid w:val="00AA6FFA"/>
    <w:rsid w:val="00AB02FB"/>
    <w:rsid w:val="00AB0376"/>
    <w:rsid w:val="00AB1085"/>
    <w:rsid w:val="00AB1B45"/>
    <w:rsid w:val="00AB1E79"/>
    <w:rsid w:val="00AB3399"/>
    <w:rsid w:val="00AB4667"/>
    <w:rsid w:val="00AB49B9"/>
    <w:rsid w:val="00AB4C16"/>
    <w:rsid w:val="00AB502E"/>
    <w:rsid w:val="00AB6379"/>
    <w:rsid w:val="00AB76E9"/>
    <w:rsid w:val="00AC0777"/>
    <w:rsid w:val="00AC1C9D"/>
    <w:rsid w:val="00AC1DEA"/>
    <w:rsid w:val="00AC3075"/>
    <w:rsid w:val="00AC341A"/>
    <w:rsid w:val="00AC413B"/>
    <w:rsid w:val="00AC4769"/>
    <w:rsid w:val="00AC4B89"/>
    <w:rsid w:val="00AD05CB"/>
    <w:rsid w:val="00AD1192"/>
    <w:rsid w:val="00AD190C"/>
    <w:rsid w:val="00AD2ADA"/>
    <w:rsid w:val="00AD2E20"/>
    <w:rsid w:val="00AD497D"/>
    <w:rsid w:val="00AD56C3"/>
    <w:rsid w:val="00AD6066"/>
    <w:rsid w:val="00AD7203"/>
    <w:rsid w:val="00AD73CE"/>
    <w:rsid w:val="00AE0594"/>
    <w:rsid w:val="00AE0602"/>
    <w:rsid w:val="00AE08ED"/>
    <w:rsid w:val="00AE0CAE"/>
    <w:rsid w:val="00AE1115"/>
    <w:rsid w:val="00AE159A"/>
    <w:rsid w:val="00AE3826"/>
    <w:rsid w:val="00AE49A2"/>
    <w:rsid w:val="00AE63B9"/>
    <w:rsid w:val="00AE65BA"/>
    <w:rsid w:val="00AE7142"/>
    <w:rsid w:val="00AE7407"/>
    <w:rsid w:val="00AF03D2"/>
    <w:rsid w:val="00AF04D1"/>
    <w:rsid w:val="00AF148A"/>
    <w:rsid w:val="00AF1DBA"/>
    <w:rsid w:val="00AF23A8"/>
    <w:rsid w:val="00AF3C5B"/>
    <w:rsid w:val="00AF41B7"/>
    <w:rsid w:val="00AF59BA"/>
    <w:rsid w:val="00AF6194"/>
    <w:rsid w:val="00AF6AFF"/>
    <w:rsid w:val="00AF75F5"/>
    <w:rsid w:val="00AF76F9"/>
    <w:rsid w:val="00B0042B"/>
    <w:rsid w:val="00B00F09"/>
    <w:rsid w:val="00B01465"/>
    <w:rsid w:val="00B024FA"/>
    <w:rsid w:val="00B02A6A"/>
    <w:rsid w:val="00B02E73"/>
    <w:rsid w:val="00B03987"/>
    <w:rsid w:val="00B03B63"/>
    <w:rsid w:val="00B0445D"/>
    <w:rsid w:val="00B04A84"/>
    <w:rsid w:val="00B0532B"/>
    <w:rsid w:val="00B056B2"/>
    <w:rsid w:val="00B0585A"/>
    <w:rsid w:val="00B0626E"/>
    <w:rsid w:val="00B076BC"/>
    <w:rsid w:val="00B1163E"/>
    <w:rsid w:val="00B11BE1"/>
    <w:rsid w:val="00B12A76"/>
    <w:rsid w:val="00B14E2A"/>
    <w:rsid w:val="00B1678E"/>
    <w:rsid w:val="00B17D33"/>
    <w:rsid w:val="00B2050F"/>
    <w:rsid w:val="00B20A58"/>
    <w:rsid w:val="00B21BE1"/>
    <w:rsid w:val="00B21DC1"/>
    <w:rsid w:val="00B24D49"/>
    <w:rsid w:val="00B24FDF"/>
    <w:rsid w:val="00B262D1"/>
    <w:rsid w:val="00B26795"/>
    <w:rsid w:val="00B2708C"/>
    <w:rsid w:val="00B30703"/>
    <w:rsid w:val="00B308A8"/>
    <w:rsid w:val="00B311AF"/>
    <w:rsid w:val="00B31E51"/>
    <w:rsid w:val="00B31EBB"/>
    <w:rsid w:val="00B31F30"/>
    <w:rsid w:val="00B342A6"/>
    <w:rsid w:val="00B35D84"/>
    <w:rsid w:val="00B35F9B"/>
    <w:rsid w:val="00B36D74"/>
    <w:rsid w:val="00B370D9"/>
    <w:rsid w:val="00B3730A"/>
    <w:rsid w:val="00B37FE1"/>
    <w:rsid w:val="00B42160"/>
    <w:rsid w:val="00B427E1"/>
    <w:rsid w:val="00B428D4"/>
    <w:rsid w:val="00B42B79"/>
    <w:rsid w:val="00B42BDA"/>
    <w:rsid w:val="00B4352C"/>
    <w:rsid w:val="00B4375C"/>
    <w:rsid w:val="00B452CA"/>
    <w:rsid w:val="00B45BEB"/>
    <w:rsid w:val="00B46691"/>
    <w:rsid w:val="00B46D93"/>
    <w:rsid w:val="00B47E7D"/>
    <w:rsid w:val="00B5054A"/>
    <w:rsid w:val="00B50E23"/>
    <w:rsid w:val="00B51FFA"/>
    <w:rsid w:val="00B5300E"/>
    <w:rsid w:val="00B53C2F"/>
    <w:rsid w:val="00B540AD"/>
    <w:rsid w:val="00B55B75"/>
    <w:rsid w:val="00B55DD5"/>
    <w:rsid w:val="00B5620E"/>
    <w:rsid w:val="00B565D7"/>
    <w:rsid w:val="00B57434"/>
    <w:rsid w:val="00B6103A"/>
    <w:rsid w:val="00B64BD9"/>
    <w:rsid w:val="00B64D1E"/>
    <w:rsid w:val="00B64E2E"/>
    <w:rsid w:val="00B6522B"/>
    <w:rsid w:val="00B66055"/>
    <w:rsid w:val="00B67645"/>
    <w:rsid w:val="00B718D9"/>
    <w:rsid w:val="00B71BC5"/>
    <w:rsid w:val="00B71CE2"/>
    <w:rsid w:val="00B723B2"/>
    <w:rsid w:val="00B72AC8"/>
    <w:rsid w:val="00B73454"/>
    <w:rsid w:val="00B741BB"/>
    <w:rsid w:val="00B75D68"/>
    <w:rsid w:val="00B75DDA"/>
    <w:rsid w:val="00B76F55"/>
    <w:rsid w:val="00B77B87"/>
    <w:rsid w:val="00B804C4"/>
    <w:rsid w:val="00B8493E"/>
    <w:rsid w:val="00B84F9E"/>
    <w:rsid w:val="00B85688"/>
    <w:rsid w:val="00B86756"/>
    <w:rsid w:val="00B87063"/>
    <w:rsid w:val="00B900D4"/>
    <w:rsid w:val="00B9045F"/>
    <w:rsid w:val="00B904EC"/>
    <w:rsid w:val="00B90D8B"/>
    <w:rsid w:val="00B90DB3"/>
    <w:rsid w:val="00B90DFE"/>
    <w:rsid w:val="00B91559"/>
    <w:rsid w:val="00B916EB"/>
    <w:rsid w:val="00B91C0A"/>
    <w:rsid w:val="00B91EC7"/>
    <w:rsid w:val="00B92AE0"/>
    <w:rsid w:val="00B92D76"/>
    <w:rsid w:val="00B932C1"/>
    <w:rsid w:val="00B944E0"/>
    <w:rsid w:val="00B94539"/>
    <w:rsid w:val="00B95202"/>
    <w:rsid w:val="00B95FA2"/>
    <w:rsid w:val="00B97152"/>
    <w:rsid w:val="00BA1776"/>
    <w:rsid w:val="00BA2ABA"/>
    <w:rsid w:val="00BA305C"/>
    <w:rsid w:val="00BA3B83"/>
    <w:rsid w:val="00BA447B"/>
    <w:rsid w:val="00BA5559"/>
    <w:rsid w:val="00BA70D4"/>
    <w:rsid w:val="00BA7DF8"/>
    <w:rsid w:val="00BB0000"/>
    <w:rsid w:val="00BB0B20"/>
    <w:rsid w:val="00BB1BDF"/>
    <w:rsid w:val="00BB2FBC"/>
    <w:rsid w:val="00BB2FF6"/>
    <w:rsid w:val="00BB3CD7"/>
    <w:rsid w:val="00BB3E11"/>
    <w:rsid w:val="00BB46ED"/>
    <w:rsid w:val="00BB5366"/>
    <w:rsid w:val="00BB7B36"/>
    <w:rsid w:val="00BC0047"/>
    <w:rsid w:val="00BC0879"/>
    <w:rsid w:val="00BC181E"/>
    <w:rsid w:val="00BC1CCC"/>
    <w:rsid w:val="00BC2206"/>
    <w:rsid w:val="00BC4BB1"/>
    <w:rsid w:val="00BC57D7"/>
    <w:rsid w:val="00BC68B8"/>
    <w:rsid w:val="00BC7309"/>
    <w:rsid w:val="00BC7D9C"/>
    <w:rsid w:val="00BD02DB"/>
    <w:rsid w:val="00BD0DE8"/>
    <w:rsid w:val="00BD131E"/>
    <w:rsid w:val="00BD21E1"/>
    <w:rsid w:val="00BD27E8"/>
    <w:rsid w:val="00BD2A05"/>
    <w:rsid w:val="00BD32AD"/>
    <w:rsid w:val="00BD4925"/>
    <w:rsid w:val="00BD5BDB"/>
    <w:rsid w:val="00BD61CE"/>
    <w:rsid w:val="00BE0782"/>
    <w:rsid w:val="00BE0891"/>
    <w:rsid w:val="00BE1315"/>
    <w:rsid w:val="00BE1717"/>
    <w:rsid w:val="00BE36D4"/>
    <w:rsid w:val="00BE4CBC"/>
    <w:rsid w:val="00BE622A"/>
    <w:rsid w:val="00BE6B87"/>
    <w:rsid w:val="00BE7C28"/>
    <w:rsid w:val="00BF046B"/>
    <w:rsid w:val="00BF0895"/>
    <w:rsid w:val="00BF119E"/>
    <w:rsid w:val="00BF1CDB"/>
    <w:rsid w:val="00BF25D6"/>
    <w:rsid w:val="00BF321B"/>
    <w:rsid w:val="00BF3731"/>
    <w:rsid w:val="00BF3BAC"/>
    <w:rsid w:val="00BF4F49"/>
    <w:rsid w:val="00BF5183"/>
    <w:rsid w:val="00BF5820"/>
    <w:rsid w:val="00BF62D1"/>
    <w:rsid w:val="00C025BD"/>
    <w:rsid w:val="00C0372C"/>
    <w:rsid w:val="00C04139"/>
    <w:rsid w:val="00C042F8"/>
    <w:rsid w:val="00C05F07"/>
    <w:rsid w:val="00C0629C"/>
    <w:rsid w:val="00C067BC"/>
    <w:rsid w:val="00C07019"/>
    <w:rsid w:val="00C07BD6"/>
    <w:rsid w:val="00C07BED"/>
    <w:rsid w:val="00C11E3E"/>
    <w:rsid w:val="00C12D36"/>
    <w:rsid w:val="00C13001"/>
    <w:rsid w:val="00C14225"/>
    <w:rsid w:val="00C177CA"/>
    <w:rsid w:val="00C17D97"/>
    <w:rsid w:val="00C17EE5"/>
    <w:rsid w:val="00C2007E"/>
    <w:rsid w:val="00C20760"/>
    <w:rsid w:val="00C20E08"/>
    <w:rsid w:val="00C21AB5"/>
    <w:rsid w:val="00C21B9B"/>
    <w:rsid w:val="00C22519"/>
    <w:rsid w:val="00C22A84"/>
    <w:rsid w:val="00C22AB1"/>
    <w:rsid w:val="00C23A76"/>
    <w:rsid w:val="00C24CD3"/>
    <w:rsid w:val="00C24EA3"/>
    <w:rsid w:val="00C27344"/>
    <w:rsid w:val="00C273CD"/>
    <w:rsid w:val="00C27404"/>
    <w:rsid w:val="00C30E37"/>
    <w:rsid w:val="00C31978"/>
    <w:rsid w:val="00C31F48"/>
    <w:rsid w:val="00C3288C"/>
    <w:rsid w:val="00C32B91"/>
    <w:rsid w:val="00C34D3A"/>
    <w:rsid w:val="00C354CC"/>
    <w:rsid w:val="00C35D8D"/>
    <w:rsid w:val="00C36CE7"/>
    <w:rsid w:val="00C37626"/>
    <w:rsid w:val="00C40AD2"/>
    <w:rsid w:val="00C40F1B"/>
    <w:rsid w:val="00C42522"/>
    <w:rsid w:val="00C42DC4"/>
    <w:rsid w:val="00C442F9"/>
    <w:rsid w:val="00C444A1"/>
    <w:rsid w:val="00C44DDD"/>
    <w:rsid w:val="00C4675E"/>
    <w:rsid w:val="00C4772E"/>
    <w:rsid w:val="00C47CC3"/>
    <w:rsid w:val="00C50E2F"/>
    <w:rsid w:val="00C5140C"/>
    <w:rsid w:val="00C51768"/>
    <w:rsid w:val="00C51F39"/>
    <w:rsid w:val="00C53BCF"/>
    <w:rsid w:val="00C548BC"/>
    <w:rsid w:val="00C567CF"/>
    <w:rsid w:val="00C567F3"/>
    <w:rsid w:val="00C56FCB"/>
    <w:rsid w:val="00C572A7"/>
    <w:rsid w:val="00C609F2"/>
    <w:rsid w:val="00C60D32"/>
    <w:rsid w:val="00C620E7"/>
    <w:rsid w:val="00C625F2"/>
    <w:rsid w:val="00C62B79"/>
    <w:rsid w:val="00C6352D"/>
    <w:rsid w:val="00C637FC"/>
    <w:rsid w:val="00C64721"/>
    <w:rsid w:val="00C64E6F"/>
    <w:rsid w:val="00C6509E"/>
    <w:rsid w:val="00C65D1F"/>
    <w:rsid w:val="00C65F90"/>
    <w:rsid w:val="00C66891"/>
    <w:rsid w:val="00C66CB6"/>
    <w:rsid w:val="00C67114"/>
    <w:rsid w:val="00C67966"/>
    <w:rsid w:val="00C67AB2"/>
    <w:rsid w:val="00C67AC6"/>
    <w:rsid w:val="00C71D9D"/>
    <w:rsid w:val="00C71F73"/>
    <w:rsid w:val="00C74FCF"/>
    <w:rsid w:val="00C75925"/>
    <w:rsid w:val="00C75C77"/>
    <w:rsid w:val="00C76468"/>
    <w:rsid w:val="00C7750D"/>
    <w:rsid w:val="00C80B23"/>
    <w:rsid w:val="00C81867"/>
    <w:rsid w:val="00C83F50"/>
    <w:rsid w:val="00C84A2C"/>
    <w:rsid w:val="00C84C13"/>
    <w:rsid w:val="00C8615E"/>
    <w:rsid w:val="00C87F26"/>
    <w:rsid w:val="00C905D7"/>
    <w:rsid w:val="00C918EF"/>
    <w:rsid w:val="00C91F46"/>
    <w:rsid w:val="00C9278B"/>
    <w:rsid w:val="00C92C93"/>
    <w:rsid w:val="00C93059"/>
    <w:rsid w:val="00C93711"/>
    <w:rsid w:val="00C93E28"/>
    <w:rsid w:val="00C9488B"/>
    <w:rsid w:val="00C94E1E"/>
    <w:rsid w:val="00C950B7"/>
    <w:rsid w:val="00C970BE"/>
    <w:rsid w:val="00C97281"/>
    <w:rsid w:val="00C97F1E"/>
    <w:rsid w:val="00CA018C"/>
    <w:rsid w:val="00CA1A31"/>
    <w:rsid w:val="00CA1B8D"/>
    <w:rsid w:val="00CA1BAC"/>
    <w:rsid w:val="00CA1DD2"/>
    <w:rsid w:val="00CA3962"/>
    <w:rsid w:val="00CA5A6B"/>
    <w:rsid w:val="00CA5C32"/>
    <w:rsid w:val="00CA5FBD"/>
    <w:rsid w:val="00CA718A"/>
    <w:rsid w:val="00CB0DA3"/>
    <w:rsid w:val="00CB1326"/>
    <w:rsid w:val="00CB19BA"/>
    <w:rsid w:val="00CB25E6"/>
    <w:rsid w:val="00CB56BA"/>
    <w:rsid w:val="00CB5BFF"/>
    <w:rsid w:val="00CB65BD"/>
    <w:rsid w:val="00CC2534"/>
    <w:rsid w:val="00CC2804"/>
    <w:rsid w:val="00CC4C45"/>
    <w:rsid w:val="00CC55FF"/>
    <w:rsid w:val="00CC5D9E"/>
    <w:rsid w:val="00CC6194"/>
    <w:rsid w:val="00CC6D5D"/>
    <w:rsid w:val="00CC76BD"/>
    <w:rsid w:val="00CC7E8F"/>
    <w:rsid w:val="00CD488C"/>
    <w:rsid w:val="00CD6DF1"/>
    <w:rsid w:val="00CD6EE1"/>
    <w:rsid w:val="00CD73A7"/>
    <w:rsid w:val="00CD7DCE"/>
    <w:rsid w:val="00CE1022"/>
    <w:rsid w:val="00CE47C3"/>
    <w:rsid w:val="00CE48A7"/>
    <w:rsid w:val="00CE6380"/>
    <w:rsid w:val="00CE6916"/>
    <w:rsid w:val="00CE6CB1"/>
    <w:rsid w:val="00CE71AC"/>
    <w:rsid w:val="00CE731F"/>
    <w:rsid w:val="00CE7C50"/>
    <w:rsid w:val="00CF01B0"/>
    <w:rsid w:val="00CF05C2"/>
    <w:rsid w:val="00CF156C"/>
    <w:rsid w:val="00CF21E2"/>
    <w:rsid w:val="00CF493F"/>
    <w:rsid w:val="00CF618C"/>
    <w:rsid w:val="00CF7B0B"/>
    <w:rsid w:val="00CF7D0F"/>
    <w:rsid w:val="00CF7D38"/>
    <w:rsid w:val="00D009C3"/>
    <w:rsid w:val="00D014AF"/>
    <w:rsid w:val="00D0179B"/>
    <w:rsid w:val="00D044C3"/>
    <w:rsid w:val="00D05EED"/>
    <w:rsid w:val="00D069BE"/>
    <w:rsid w:val="00D0731F"/>
    <w:rsid w:val="00D10040"/>
    <w:rsid w:val="00D10754"/>
    <w:rsid w:val="00D10B34"/>
    <w:rsid w:val="00D1271C"/>
    <w:rsid w:val="00D13D2A"/>
    <w:rsid w:val="00D1541A"/>
    <w:rsid w:val="00D15EA6"/>
    <w:rsid w:val="00D16F64"/>
    <w:rsid w:val="00D1747C"/>
    <w:rsid w:val="00D175D9"/>
    <w:rsid w:val="00D17B3A"/>
    <w:rsid w:val="00D20536"/>
    <w:rsid w:val="00D20980"/>
    <w:rsid w:val="00D22411"/>
    <w:rsid w:val="00D227D7"/>
    <w:rsid w:val="00D23009"/>
    <w:rsid w:val="00D236A2"/>
    <w:rsid w:val="00D23BD1"/>
    <w:rsid w:val="00D245C4"/>
    <w:rsid w:val="00D25551"/>
    <w:rsid w:val="00D26214"/>
    <w:rsid w:val="00D2661A"/>
    <w:rsid w:val="00D278F8"/>
    <w:rsid w:val="00D2790B"/>
    <w:rsid w:val="00D302D9"/>
    <w:rsid w:val="00D30304"/>
    <w:rsid w:val="00D3172A"/>
    <w:rsid w:val="00D32741"/>
    <w:rsid w:val="00D328A0"/>
    <w:rsid w:val="00D329A1"/>
    <w:rsid w:val="00D3476D"/>
    <w:rsid w:val="00D36274"/>
    <w:rsid w:val="00D36536"/>
    <w:rsid w:val="00D373CE"/>
    <w:rsid w:val="00D37690"/>
    <w:rsid w:val="00D37FD3"/>
    <w:rsid w:val="00D38E55"/>
    <w:rsid w:val="00D40868"/>
    <w:rsid w:val="00D41CB4"/>
    <w:rsid w:val="00D436D0"/>
    <w:rsid w:val="00D46EE5"/>
    <w:rsid w:val="00D46FB3"/>
    <w:rsid w:val="00D47724"/>
    <w:rsid w:val="00D47E2F"/>
    <w:rsid w:val="00D50583"/>
    <w:rsid w:val="00D511C0"/>
    <w:rsid w:val="00D5184A"/>
    <w:rsid w:val="00D51961"/>
    <w:rsid w:val="00D51AAD"/>
    <w:rsid w:val="00D51E1C"/>
    <w:rsid w:val="00D5234B"/>
    <w:rsid w:val="00D5323B"/>
    <w:rsid w:val="00D536EE"/>
    <w:rsid w:val="00D539F1"/>
    <w:rsid w:val="00D53F9E"/>
    <w:rsid w:val="00D54635"/>
    <w:rsid w:val="00D54FF2"/>
    <w:rsid w:val="00D56945"/>
    <w:rsid w:val="00D57255"/>
    <w:rsid w:val="00D63664"/>
    <w:rsid w:val="00D63CA3"/>
    <w:rsid w:val="00D64146"/>
    <w:rsid w:val="00D64581"/>
    <w:rsid w:val="00D64B98"/>
    <w:rsid w:val="00D652B4"/>
    <w:rsid w:val="00D660D8"/>
    <w:rsid w:val="00D661B1"/>
    <w:rsid w:val="00D66485"/>
    <w:rsid w:val="00D66D12"/>
    <w:rsid w:val="00D70D73"/>
    <w:rsid w:val="00D70DE8"/>
    <w:rsid w:val="00D71179"/>
    <w:rsid w:val="00D7249F"/>
    <w:rsid w:val="00D72D1C"/>
    <w:rsid w:val="00D73F0C"/>
    <w:rsid w:val="00D74665"/>
    <w:rsid w:val="00D74848"/>
    <w:rsid w:val="00D7507A"/>
    <w:rsid w:val="00D757C6"/>
    <w:rsid w:val="00D75E65"/>
    <w:rsid w:val="00D75F74"/>
    <w:rsid w:val="00D7631C"/>
    <w:rsid w:val="00D76771"/>
    <w:rsid w:val="00D7712B"/>
    <w:rsid w:val="00D77685"/>
    <w:rsid w:val="00D7793B"/>
    <w:rsid w:val="00D8011A"/>
    <w:rsid w:val="00D803ED"/>
    <w:rsid w:val="00D82073"/>
    <w:rsid w:val="00D82EB8"/>
    <w:rsid w:val="00D8321C"/>
    <w:rsid w:val="00D83625"/>
    <w:rsid w:val="00D836C3"/>
    <w:rsid w:val="00D837AA"/>
    <w:rsid w:val="00D84B5C"/>
    <w:rsid w:val="00D8539F"/>
    <w:rsid w:val="00D864F1"/>
    <w:rsid w:val="00D86E52"/>
    <w:rsid w:val="00D8719F"/>
    <w:rsid w:val="00D87516"/>
    <w:rsid w:val="00D900C5"/>
    <w:rsid w:val="00D90453"/>
    <w:rsid w:val="00D907ED"/>
    <w:rsid w:val="00D90C85"/>
    <w:rsid w:val="00D90DE6"/>
    <w:rsid w:val="00D910A3"/>
    <w:rsid w:val="00D9110E"/>
    <w:rsid w:val="00D91FF2"/>
    <w:rsid w:val="00D92280"/>
    <w:rsid w:val="00D93163"/>
    <w:rsid w:val="00D94980"/>
    <w:rsid w:val="00D9572A"/>
    <w:rsid w:val="00D96D53"/>
    <w:rsid w:val="00D970A3"/>
    <w:rsid w:val="00DA124A"/>
    <w:rsid w:val="00DA1D28"/>
    <w:rsid w:val="00DA29FC"/>
    <w:rsid w:val="00DA3DFD"/>
    <w:rsid w:val="00DA43F0"/>
    <w:rsid w:val="00DA4848"/>
    <w:rsid w:val="00DA6BD3"/>
    <w:rsid w:val="00DB3F5C"/>
    <w:rsid w:val="00DB4265"/>
    <w:rsid w:val="00DB4591"/>
    <w:rsid w:val="00DB503A"/>
    <w:rsid w:val="00DB5252"/>
    <w:rsid w:val="00DB54DD"/>
    <w:rsid w:val="00DB5A36"/>
    <w:rsid w:val="00DB5D69"/>
    <w:rsid w:val="00DB6783"/>
    <w:rsid w:val="00DB73C0"/>
    <w:rsid w:val="00DB75DF"/>
    <w:rsid w:val="00DB7B11"/>
    <w:rsid w:val="00DC0561"/>
    <w:rsid w:val="00DC0DE1"/>
    <w:rsid w:val="00DC1FAF"/>
    <w:rsid w:val="00DC202B"/>
    <w:rsid w:val="00DC2055"/>
    <w:rsid w:val="00DC2BDD"/>
    <w:rsid w:val="00DC38E9"/>
    <w:rsid w:val="00DC3CBE"/>
    <w:rsid w:val="00DC3D4F"/>
    <w:rsid w:val="00DC4ABF"/>
    <w:rsid w:val="00DC6A81"/>
    <w:rsid w:val="00DC7D39"/>
    <w:rsid w:val="00DD1A36"/>
    <w:rsid w:val="00DD1E4F"/>
    <w:rsid w:val="00DD2009"/>
    <w:rsid w:val="00DD3186"/>
    <w:rsid w:val="00DD35D0"/>
    <w:rsid w:val="00DD38C3"/>
    <w:rsid w:val="00DD4430"/>
    <w:rsid w:val="00DD4492"/>
    <w:rsid w:val="00DD4D73"/>
    <w:rsid w:val="00DD5311"/>
    <w:rsid w:val="00DD5BB3"/>
    <w:rsid w:val="00DD7AB1"/>
    <w:rsid w:val="00DE0FD4"/>
    <w:rsid w:val="00DE1989"/>
    <w:rsid w:val="00DE2B88"/>
    <w:rsid w:val="00DE325B"/>
    <w:rsid w:val="00DE3CD2"/>
    <w:rsid w:val="00DE43C1"/>
    <w:rsid w:val="00DE4B8F"/>
    <w:rsid w:val="00DE4C28"/>
    <w:rsid w:val="00DE4DB8"/>
    <w:rsid w:val="00DE52C5"/>
    <w:rsid w:val="00DE54A3"/>
    <w:rsid w:val="00DF043A"/>
    <w:rsid w:val="00DF0659"/>
    <w:rsid w:val="00DF17C9"/>
    <w:rsid w:val="00DF1FB5"/>
    <w:rsid w:val="00DF55FA"/>
    <w:rsid w:val="00DF5BC5"/>
    <w:rsid w:val="00DF6EAA"/>
    <w:rsid w:val="00DF7C6A"/>
    <w:rsid w:val="00E00270"/>
    <w:rsid w:val="00E00ACE"/>
    <w:rsid w:val="00E01FA2"/>
    <w:rsid w:val="00E02395"/>
    <w:rsid w:val="00E02625"/>
    <w:rsid w:val="00E02F8D"/>
    <w:rsid w:val="00E052FF"/>
    <w:rsid w:val="00E054E5"/>
    <w:rsid w:val="00E075FA"/>
    <w:rsid w:val="00E1096F"/>
    <w:rsid w:val="00E121C5"/>
    <w:rsid w:val="00E12C72"/>
    <w:rsid w:val="00E14E62"/>
    <w:rsid w:val="00E17336"/>
    <w:rsid w:val="00E178B7"/>
    <w:rsid w:val="00E20A4B"/>
    <w:rsid w:val="00E22B36"/>
    <w:rsid w:val="00E23AF4"/>
    <w:rsid w:val="00E24003"/>
    <w:rsid w:val="00E26371"/>
    <w:rsid w:val="00E32021"/>
    <w:rsid w:val="00E324B9"/>
    <w:rsid w:val="00E33847"/>
    <w:rsid w:val="00E33AD1"/>
    <w:rsid w:val="00E34226"/>
    <w:rsid w:val="00E34FB1"/>
    <w:rsid w:val="00E35CBE"/>
    <w:rsid w:val="00E36387"/>
    <w:rsid w:val="00E418A4"/>
    <w:rsid w:val="00E41A87"/>
    <w:rsid w:val="00E41D6B"/>
    <w:rsid w:val="00E4221C"/>
    <w:rsid w:val="00E42D79"/>
    <w:rsid w:val="00E4459F"/>
    <w:rsid w:val="00E44742"/>
    <w:rsid w:val="00E453E4"/>
    <w:rsid w:val="00E45BA2"/>
    <w:rsid w:val="00E4677F"/>
    <w:rsid w:val="00E47E7E"/>
    <w:rsid w:val="00E50827"/>
    <w:rsid w:val="00E51103"/>
    <w:rsid w:val="00E513E1"/>
    <w:rsid w:val="00E51579"/>
    <w:rsid w:val="00E521CD"/>
    <w:rsid w:val="00E55FE5"/>
    <w:rsid w:val="00E56E3D"/>
    <w:rsid w:val="00E579B1"/>
    <w:rsid w:val="00E57B85"/>
    <w:rsid w:val="00E60FD0"/>
    <w:rsid w:val="00E61B8E"/>
    <w:rsid w:val="00E63F16"/>
    <w:rsid w:val="00E65653"/>
    <w:rsid w:val="00E6711C"/>
    <w:rsid w:val="00E67CEC"/>
    <w:rsid w:val="00E70081"/>
    <w:rsid w:val="00E70641"/>
    <w:rsid w:val="00E716E4"/>
    <w:rsid w:val="00E71BB4"/>
    <w:rsid w:val="00E72C11"/>
    <w:rsid w:val="00E731C6"/>
    <w:rsid w:val="00E752F5"/>
    <w:rsid w:val="00E7531B"/>
    <w:rsid w:val="00E755EB"/>
    <w:rsid w:val="00E75E1F"/>
    <w:rsid w:val="00E766CD"/>
    <w:rsid w:val="00E774F1"/>
    <w:rsid w:val="00E77FB9"/>
    <w:rsid w:val="00E803C6"/>
    <w:rsid w:val="00E810E1"/>
    <w:rsid w:val="00E814CE"/>
    <w:rsid w:val="00E81718"/>
    <w:rsid w:val="00E81E33"/>
    <w:rsid w:val="00E8281D"/>
    <w:rsid w:val="00E83A18"/>
    <w:rsid w:val="00E83DBC"/>
    <w:rsid w:val="00E85B07"/>
    <w:rsid w:val="00E85CD3"/>
    <w:rsid w:val="00E86B38"/>
    <w:rsid w:val="00E86F58"/>
    <w:rsid w:val="00E908A5"/>
    <w:rsid w:val="00E91836"/>
    <w:rsid w:val="00E95428"/>
    <w:rsid w:val="00E95558"/>
    <w:rsid w:val="00E96BCC"/>
    <w:rsid w:val="00E97928"/>
    <w:rsid w:val="00EA0173"/>
    <w:rsid w:val="00EA0278"/>
    <w:rsid w:val="00EA0C73"/>
    <w:rsid w:val="00EA1B1E"/>
    <w:rsid w:val="00EA2FAD"/>
    <w:rsid w:val="00EA3309"/>
    <w:rsid w:val="00EA34CF"/>
    <w:rsid w:val="00EA364E"/>
    <w:rsid w:val="00EA495E"/>
    <w:rsid w:val="00EA5B60"/>
    <w:rsid w:val="00EA5F20"/>
    <w:rsid w:val="00EA607B"/>
    <w:rsid w:val="00EA6665"/>
    <w:rsid w:val="00EA7BFC"/>
    <w:rsid w:val="00EB136A"/>
    <w:rsid w:val="00EB1A6E"/>
    <w:rsid w:val="00EB31A4"/>
    <w:rsid w:val="00EB3F3A"/>
    <w:rsid w:val="00EB4077"/>
    <w:rsid w:val="00EB4D37"/>
    <w:rsid w:val="00EB4DD9"/>
    <w:rsid w:val="00EB6FBB"/>
    <w:rsid w:val="00EB7019"/>
    <w:rsid w:val="00EB7B44"/>
    <w:rsid w:val="00EC1156"/>
    <w:rsid w:val="00EC194C"/>
    <w:rsid w:val="00EC1B9D"/>
    <w:rsid w:val="00EC30FC"/>
    <w:rsid w:val="00EC3379"/>
    <w:rsid w:val="00EC4A1B"/>
    <w:rsid w:val="00EC50F6"/>
    <w:rsid w:val="00EC5891"/>
    <w:rsid w:val="00EC5D48"/>
    <w:rsid w:val="00EC6613"/>
    <w:rsid w:val="00EC6B81"/>
    <w:rsid w:val="00ED105B"/>
    <w:rsid w:val="00ED1E6E"/>
    <w:rsid w:val="00ED292A"/>
    <w:rsid w:val="00ED3D07"/>
    <w:rsid w:val="00ED3E60"/>
    <w:rsid w:val="00ED4221"/>
    <w:rsid w:val="00ED502A"/>
    <w:rsid w:val="00ED5586"/>
    <w:rsid w:val="00ED628C"/>
    <w:rsid w:val="00ED7193"/>
    <w:rsid w:val="00ED7E6F"/>
    <w:rsid w:val="00EE03F8"/>
    <w:rsid w:val="00EE2E0C"/>
    <w:rsid w:val="00EE3570"/>
    <w:rsid w:val="00EE35E2"/>
    <w:rsid w:val="00EE4049"/>
    <w:rsid w:val="00EE4375"/>
    <w:rsid w:val="00EE5A0D"/>
    <w:rsid w:val="00EE7E9A"/>
    <w:rsid w:val="00EF013B"/>
    <w:rsid w:val="00EF1DC9"/>
    <w:rsid w:val="00EF2AF5"/>
    <w:rsid w:val="00EF360A"/>
    <w:rsid w:val="00EF4550"/>
    <w:rsid w:val="00EF4748"/>
    <w:rsid w:val="00EF61B5"/>
    <w:rsid w:val="00EF6625"/>
    <w:rsid w:val="00EF6E48"/>
    <w:rsid w:val="00EF7D4F"/>
    <w:rsid w:val="00EF7F56"/>
    <w:rsid w:val="00F00003"/>
    <w:rsid w:val="00F0111C"/>
    <w:rsid w:val="00F0116A"/>
    <w:rsid w:val="00F01C7D"/>
    <w:rsid w:val="00F0234A"/>
    <w:rsid w:val="00F0279F"/>
    <w:rsid w:val="00F0282A"/>
    <w:rsid w:val="00F02FF8"/>
    <w:rsid w:val="00F0301B"/>
    <w:rsid w:val="00F053EC"/>
    <w:rsid w:val="00F05DAF"/>
    <w:rsid w:val="00F05F2E"/>
    <w:rsid w:val="00F113CF"/>
    <w:rsid w:val="00F121FC"/>
    <w:rsid w:val="00F14E03"/>
    <w:rsid w:val="00F15144"/>
    <w:rsid w:val="00F163C6"/>
    <w:rsid w:val="00F16667"/>
    <w:rsid w:val="00F16AA3"/>
    <w:rsid w:val="00F1703A"/>
    <w:rsid w:val="00F21A27"/>
    <w:rsid w:val="00F21B76"/>
    <w:rsid w:val="00F22F97"/>
    <w:rsid w:val="00F2437A"/>
    <w:rsid w:val="00F2507A"/>
    <w:rsid w:val="00F25D13"/>
    <w:rsid w:val="00F25FDE"/>
    <w:rsid w:val="00F26F91"/>
    <w:rsid w:val="00F27299"/>
    <w:rsid w:val="00F31357"/>
    <w:rsid w:val="00F32117"/>
    <w:rsid w:val="00F3241D"/>
    <w:rsid w:val="00F324D2"/>
    <w:rsid w:val="00F326FE"/>
    <w:rsid w:val="00F32AE6"/>
    <w:rsid w:val="00F32E94"/>
    <w:rsid w:val="00F3445F"/>
    <w:rsid w:val="00F34462"/>
    <w:rsid w:val="00F34C4C"/>
    <w:rsid w:val="00F369CE"/>
    <w:rsid w:val="00F36A3B"/>
    <w:rsid w:val="00F36B98"/>
    <w:rsid w:val="00F37CC0"/>
    <w:rsid w:val="00F4054C"/>
    <w:rsid w:val="00F40C31"/>
    <w:rsid w:val="00F42368"/>
    <w:rsid w:val="00F433C5"/>
    <w:rsid w:val="00F43A55"/>
    <w:rsid w:val="00F44EAF"/>
    <w:rsid w:val="00F44EF4"/>
    <w:rsid w:val="00F450EA"/>
    <w:rsid w:val="00F4618F"/>
    <w:rsid w:val="00F468E9"/>
    <w:rsid w:val="00F46FB1"/>
    <w:rsid w:val="00F50256"/>
    <w:rsid w:val="00F504D4"/>
    <w:rsid w:val="00F543C6"/>
    <w:rsid w:val="00F54964"/>
    <w:rsid w:val="00F554A8"/>
    <w:rsid w:val="00F56876"/>
    <w:rsid w:val="00F56FF6"/>
    <w:rsid w:val="00F57CEA"/>
    <w:rsid w:val="00F60457"/>
    <w:rsid w:val="00F60BFC"/>
    <w:rsid w:val="00F638FC"/>
    <w:rsid w:val="00F6509C"/>
    <w:rsid w:val="00F65A1C"/>
    <w:rsid w:val="00F66CDF"/>
    <w:rsid w:val="00F66E5B"/>
    <w:rsid w:val="00F66F88"/>
    <w:rsid w:val="00F71023"/>
    <w:rsid w:val="00F72486"/>
    <w:rsid w:val="00F73708"/>
    <w:rsid w:val="00F73830"/>
    <w:rsid w:val="00F738F1"/>
    <w:rsid w:val="00F7429A"/>
    <w:rsid w:val="00F76375"/>
    <w:rsid w:val="00F77AE0"/>
    <w:rsid w:val="00F822DF"/>
    <w:rsid w:val="00F830A8"/>
    <w:rsid w:val="00F8372E"/>
    <w:rsid w:val="00F839DB"/>
    <w:rsid w:val="00F85421"/>
    <w:rsid w:val="00F85807"/>
    <w:rsid w:val="00F86000"/>
    <w:rsid w:val="00F8611D"/>
    <w:rsid w:val="00F86156"/>
    <w:rsid w:val="00F867AF"/>
    <w:rsid w:val="00F86B09"/>
    <w:rsid w:val="00F87BE6"/>
    <w:rsid w:val="00F87FDA"/>
    <w:rsid w:val="00F91684"/>
    <w:rsid w:val="00F917D6"/>
    <w:rsid w:val="00F91977"/>
    <w:rsid w:val="00F92090"/>
    <w:rsid w:val="00F92F96"/>
    <w:rsid w:val="00F938B3"/>
    <w:rsid w:val="00F94828"/>
    <w:rsid w:val="00F94B49"/>
    <w:rsid w:val="00F95449"/>
    <w:rsid w:val="00F960E3"/>
    <w:rsid w:val="00F979FB"/>
    <w:rsid w:val="00FA0242"/>
    <w:rsid w:val="00FA2E1F"/>
    <w:rsid w:val="00FA2F2C"/>
    <w:rsid w:val="00FA3C57"/>
    <w:rsid w:val="00FA4A6D"/>
    <w:rsid w:val="00FA5549"/>
    <w:rsid w:val="00FA7155"/>
    <w:rsid w:val="00FB0778"/>
    <w:rsid w:val="00FB0834"/>
    <w:rsid w:val="00FB0C64"/>
    <w:rsid w:val="00FB14B5"/>
    <w:rsid w:val="00FB24A5"/>
    <w:rsid w:val="00FB26AB"/>
    <w:rsid w:val="00FB39A3"/>
    <w:rsid w:val="00FB4037"/>
    <w:rsid w:val="00FB4D77"/>
    <w:rsid w:val="00FB6B38"/>
    <w:rsid w:val="00FC1657"/>
    <w:rsid w:val="00FC3348"/>
    <w:rsid w:val="00FC34BE"/>
    <w:rsid w:val="00FC3F68"/>
    <w:rsid w:val="00FC3FF4"/>
    <w:rsid w:val="00FC435E"/>
    <w:rsid w:val="00FC468A"/>
    <w:rsid w:val="00FC496D"/>
    <w:rsid w:val="00FC4DB9"/>
    <w:rsid w:val="00FC5301"/>
    <w:rsid w:val="00FC7474"/>
    <w:rsid w:val="00FC7FB6"/>
    <w:rsid w:val="00FD09D0"/>
    <w:rsid w:val="00FD2265"/>
    <w:rsid w:val="00FD3050"/>
    <w:rsid w:val="00FD3507"/>
    <w:rsid w:val="00FD3A71"/>
    <w:rsid w:val="00FD403B"/>
    <w:rsid w:val="00FD4C2B"/>
    <w:rsid w:val="00FD4EA4"/>
    <w:rsid w:val="00FD54CC"/>
    <w:rsid w:val="00FD5B0B"/>
    <w:rsid w:val="00FD5E16"/>
    <w:rsid w:val="00FD692C"/>
    <w:rsid w:val="00FE0106"/>
    <w:rsid w:val="00FE0217"/>
    <w:rsid w:val="00FE0403"/>
    <w:rsid w:val="00FE3E5B"/>
    <w:rsid w:val="00FE40C3"/>
    <w:rsid w:val="00FE55D3"/>
    <w:rsid w:val="00FE5872"/>
    <w:rsid w:val="00FE5E8B"/>
    <w:rsid w:val="00FE6FBE"/>
    <w:rsid w:val="00FE710B"/>
    <w:rsid w:val="00FE760C"/>
    <w:rsid w:val="00FE7E07"/>
    <w:rsid w:val="00FF026D"/>
    <w:rsid w:val="00FF1804"/>
    <w:rsid w:val="00FF1F44"/>
    <w:rsid w:val="00FF2047"/>
    <w:rsid w:val="00FF29E8"/>
    <w:rsid w:val="00FF2E02"/>
    <w:rsid w:val="00FF411F"/>
    <w:rsid w:val="00FF444D"/>
    <w:rsid w:val="00FF461C"/>
    <w:rsid w:val="00FF4807"/>
    <w:rsid w:val="00FF4DB3"/>
    <w:rsid w:val="00FF6064"/>
    <w:rsid w:val="00FF65BA"/>
    <w:rsid w:val="00FF7B9F"/>
    <w:rsid w:val="017077D2"/>
    <w:rsid w:val="01DE2966"/>
    <w:rsid w:val="024527AB"/>
    <w:rsid w:val="0292E0AA"/>
    <w:rsid w:val="02936AD9"/>
    <w:rsid w:val="03914DCC"/>
    <w:rsid w:val="04ED7A5E"/>
    <w:rsid w:val="0548A39B"/>
    <w:rsid w:val="054E0B90"/>
    <w:rsid w:val="05C23F1F"/>
    <w:rsid w:val="05C80AC2"/>
    <w:rsid w:val="067C3CBA"/>
    <w:rsid w:val="0684E145"/>
    <w:rsid w:val="06CA5838"/>
    <w:rsid w:val="06CEEDA0"/>
    <w:rsid w:val="0748F272"/>
    <w:rsid w:val="082F5943"/>
    <w:rsid w:val="086A7516"/>
    <w:rsid w:val="0897F2A6"/>
    <w:rsid w:val="099BBE46"/>
    <w:rsid w:val="0A0B04FE"/>
    <w:rsid w:val="0A2E588C"/>
    <w:rsid w:val="0AD4DB72"/>
    <w:rsid w:val="0ADCBCC4"/>
    <w:rsid w:val="0BE1287E"/>
    <w:rsid w:val="0BE18919"/>
    <w:rsid w:val="0C08232D"/>
    <w:rsid w:val="0C0E497C"/>
    <w:rsid w:val="0C7E5D34"/>
    <w:rsid w:val="0CD7CAD3"/>
    <w:rsid w:val="0CFE2D91"/>
    <w:rsid w:val="0D1D5F71"/>
    <w:rsid w:val="0D8CCE7E"/>
    <w:rsid w:val="0DBA00D3"/>
    <w:rsid w:val="105F95A7"/>
    <w:rsid w:val="1268B662"/>
    <w:rsid w:val="12B7B6A0"/>
    <w:rsid w:val="133D7233"/>
    <w:rsid w:val="13C26F1A"/>
    <w:rsid w:val="141BAEDE"/>
    <w:rsid w:val="1519926B"/>
    <w:rsid w:val="15343C9D"/>
    <w:rsid w:val="15C31A0D"/>
    <w:rsid w:val="15DB64B7"/>
    <w:rsid w:val="1829B5FC"/>
    <w:rsid w:val="18ECB556"/>
    <w:rsid w:val="197FBF21"/>
    <w:rsid w:val="1A1516B2"/>
    <w:rsid w:val="1A21CAFE"/>
    <w:rsid w:val="1A845C8E"/>
    <w:rsid w:val="1A8E4609"/>
    <w:rsid w:val="1AD50A40"/>
    <w:rsid w:val="1C3BA3D4"/>
    <w:rsid w:val="1C88EEE8"/>
    <w:rsid w:val="1CAA7C29"/>
    <w:rsid w:val="1CD8E497"/>
    <w:rsid w:val="1D3F7BF9"/>
    <w:rsid w:val="1D678243"/>
    <w:rsid w:val="226A1AAD"/>
    <w:rsid w:val="23409C99"/>
    <w:rsid w:val="2377C37D"/>
    <w:rsid w:val="23934FBA"/>
    <w:rsid w:val="23CEA2AD"/>
    <w:rsid w:val="24149087"/>
    <w:rsid w:val="241BE1A5"/>
    <w:rsid w:val="24287137"/>
    <w:rsid w:val="242AE497"/>
    <w:rsid w:val="24D76AC5"/>
    <w:rsid w:val="24D9483A"/>
    <w:rsid w:val="2539D72B"/>
    <w:rsid w:val="25438CCF"/>
    <w:rsid w:val="257057DE"/>
    <w:rsid w:val="2578B18C"/>
    <w:rsid w:val="25962D68"/>
    <w:rsid w:val="272E8984"/>
    <w:rsid w:val="27331EB9"/>
    <w:rsid w:val="28B802E5"/>
    <w:rsid w:val="29C670A9"/>
    <w:rsid w:val="2A55A9F9"/>
    <w:rsid w:val="2AB83132"/>
    <w:rsid w:val="2BE59DEC"/>
    <w:rsid w:val="2C44A7D0"/>
    <w:rsid w:val="2CDB30A2"/>
    <w:rsid w:val="2D2C5E2B"/>
    <w:rsid w:val="2D46617A"/>
    <w:rsid w:val="2DF601F0"/>
    <w:rsid w:val="2FF822D6"/>
    <w:rsid w:val="303C66DD"/>
    <w:rsid w:val="316CD6DB"/>
    <w:rsid w:val="31F94BEE"/>
    <w:rsid w:val="3227578E"/>
    <w:rsid w:val="326E71A1"/>
    <w:rsid w:val="33907C26"/>
    <w:rsid w:val="33C3CCAB"/>
    <w:rsid w:val="33D9D416"/>
    <w:rsid w:val="34058821"/>
    <w:rsid w:val="346CE168"/>
    <w:rsid w:val="35B92D68"/>
    <w:rsid w:val="3669253D"/>
    <w:rsid w:val="3795A554"/>
    <w:rsid w:val="37A5B3B1"/>
    <w:rsid w:val="37B4B063"/>
    <w:rsid w:val="37DB8062"/>
    <w:rsid w:val="38CCE3BB"/>
    <w:rsid w:val="38E03E8C"/>
    <w:rsid w:val="38EB1E1B"/>
    <w:rsid w:val="39012D7B"/>
    <w:rsid w:val="392E79DC"/>
    <w:rsid w:val="395D28AE"/>
    <w:rsid w:val="3A048AC1"/>
    <w:rsid w:val="3AF71EBC"/>
    <w:rsid w:val="3B300D55"/>
    <w:rsid w:val="3B929BD0"/>
    <w:rsid w:val="3C36E82E"/>
    <w:rsid w:val="3C4C4D11"/>
    <w:rsid w:val="3DCD0566"/>
    <w:rsid w:val="3F4F5AED"/>
    <w:rsid w:val="3F6B4745"/>
    <w:rsid w:val="41185F58"/>
    <w:rsid w:val="41CAF1EB"/>
    <w:rsid w:val="42258228"/>
    <w:rsid w:val="423CA249"/>
    <w:rsid w:val="427433E2"/>
    <w:rsid w:val="4354A377"/>
    <w:rsid w:val="44D1175D"/>
    <w:rsid w:val="45120C0C"/>
    <w:rsid w:val="45A3E9CC"/>
    <w:rsid w:val="46205CB8"/>
    <w:rsid w:val="46500FE6"/>
    <w:rsid w:val="465C216C"/>
    <w:rsid w:val="46671FEB"/>
    <w:rsid w:val="46B31618"/>
    <w:rsid w:val="47EAE3F8"/>
    <w:rsid w:val="4801A187"/>
    <w:rsid w:val="482DF15C"/>
    <w:rsid w:val="48360B78"/>
    <w:rsid w:val="48E6FD84"/>
    <w:rsid w:val="49DB7D79"/>
    <w:rsid w:val="4A02BA12"/>
    <w:rsid w:val="4A0E71C0"/>
    <w:rsid w:val="4AB1FD09"/>
    <w:rsid w:val="4B3D01CE"/>
    <w:rsid w:val="4BC719FC"/>
    <w:rsid w:val="4D2286D5"/>
    <w:rsid w:val="4E47975F"/>
    <w:rsid w:val="4E55D4AD"/>
    <w:rsid w:val="4F1BE046"/>
    <w:rsid w:val="4F5A6E41"/>
    <w:rsid w:val="50B99658"/>
    <w:rsid w:val="51854D0F"/>
    <w:rsid w:val="51F7662E"/>
    <w:rsid w:val="52288C6E"/>
    <w:rsid w:val="5295FBF9"/>
    <w:rsid w:val="52AAE7D7"/>
    <w:rsid w:val="53B1498E"/>
    <w:rsid w:val="53F55FD8"/>
    <w:rsid w:val="54EC79A8"/>
    <w:rsid w:val="54F3272E"/>
    <w:rsid w:val="553FE39D"/>
    <w:rsid w:val="5546D9A6"/>
    <w:rsid w:val="55C9C0C5"/>
    <w:rsid w:val="561F501F"/>
    <w:rsid w:val="568CCFE2"/>
    <w:rsid w:val="573FC2A0"/>
    <w:rsid w:val="5776F395"/>
    <w:rsid w:val="579FB5D4"/>
    <w:rsid w:val="57C8213F"/>
    <w:rsid w:val="582E73A2"/>
    <w:rsid w:val="58FF0AB9"/>
    <w:rsid w:val="5AF0C535"/>
    <w:rsid w:val="5B06D4F2"/>
    <w:rsid w:val="5B3667A0"/>
    <w:rsid w:val="5C0A3333"/>
    <w:rsid w:val="5C8F98F7"/>
    <w:rsid w:val="5E107E6C"/>
    <w:rsid w:val="5E20F4FF"/>
    <w:rsid w:val="5F36F9D4"/>
    <w:rsid w:val="5F6A9B31"/>
    <w:rsid w:val="5FD4CE33"/>
    <w:rsid w:val="60317F8E"/>
    <w:rsid w:val="604A245C"/>
    <w:rsid w:val="60E8EF5D"/>
    <w:rsid w:val="61967079"/>
    <w:rsid w:val="63B4FDF7"/>
    <w:rsid w:val="64C93C57"/>
    <w:rsid w:val="65EAE273"/>
    <w:rsid w:val="66F56A64"/>
    <w:rsid w:val="671D0D4E"/>
    <w:rsid w:val="6888B416"/>
    <w:rsid w:val="6919B16B"/>
    <w:rsid w:val="699FA86D"/>
    <w:rsid w:val="6A00BDDE"/>
    <w:rsid w:val="6A12C08F"/>
    <w:rsid w:val="6A891858"/>
    <w:rsid w:val="6A896B08"/>
    <w:rsid w:val="6A94D441"/>
    <w:rsid w:val="6A9552C5"/>
    <w:rsid w:val="6B174FC6"/>
    <w:rsid w:val="6C09E671"/>
    <w:rsid w:val="6C33DD7E"/>
    <w:rsid w:val="6CFA05F0"/>
    <w:rsid w:val="6E38ABE1"/>
    <w:rsid w:val="6ECC9D20"/>
    <w:rsid w:val="6EFB88EF"/>
    <w:rsid w:val="6FBA2554"/>
    <w:rsid w:val="70057E77"/>
    <w:rsid w:val="70213DA5"/>
    <w:rsid w:val="702E57E9"/>
    <w:rsid w:val="705D475B"/>
    <w:rsid w:val="70C4F14F"/>
    <w:rsid w:val="72320A68"/>
    <w:rsid w:val="74A85A9D"/>
    <w:rsid w:val="74D7D8B2"/>
    <w:rsid w:val="751F21A4"/>
    <w:rsid w:val="75DF59B6"/>
    <w:rsid w:val="779D8750"/>
    <w:rsid w:val="77B795DF"/>
    <w:rsid w:val="77E5DCAE"/>
    <w:rsid w:val="78453518"/>
    <w:rsid w:val="78B37E6D"/>
    <w:rsid w:val="78D31CA5"/>
    <w:rsid w:val="7968F5AD"/>
    <w:rsid w:val="79DFC782"/>
    <w:rsid w:val="79F95471"/>
    <w:rsid w:val="7B824696"/>
    <w:rsid w:val="7D10580E"/>
    <w:rsid w:val="7D4D2993"/>
    <w:rsid w:val="7DA65203"/>
    <w:rsid w:val="7E249983"/>
    <w:rsid w:val="7F6E5F36"/>
    <w:rsid w:val="7F8BA109"/>
    <w:rsid w:val="7F8C55D3"/>
    <w:rsid w:val="7F911865"/>
    <w:rsid w:val="7FE28D98"/>
    <w:rsid w:val="7FE3EB14"/>
    <w:rsid w:val="7FF4739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508458"/>
  <w15:docId w15:val="{F147D192-973D-4438-B762-B9D253714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292"/>
    <w:pPr>
      <w:spacing w:before="120" w:after="120" w:line="360" w:lineRule="auto"/>
    </w:pPr>
    <w:rPr>
      <w:rFonts w:ascii="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E2292"/>
    <w:pPr>
      <w:tabs>
        <w:tab w:val="right" w:pos="9638"/>
      </w:tabs>
    </w:pPr>
  </w:style>
  <w:style w:type="character" w:customStyle="1" w:styleId="AntratsDiagrama">
    <w:name w:val="Antraštės Diagrama"/>
    <w:basedOn w:val="Numatytasispastraiposriftas"/>
    <w:link w:val="Antrats"/>
    <w:uiPriority w:val="99"/>
    <w:rsid w:val="003E2292"/>
    <w:rPr>
      <w:rFonts w:ascii="Times New Roman" w:hAnsi="Times New Roman" w:cs="Times New Roman"/>
      <w:sz w:val="24"/>
    </w:r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single space"/>
    <w:basedOn w:val="prastasis"/>
    <w:link w:val="PuslapioinaostekstasDiagrama"/>
    <w:uiPriority w:val="99"/>
    <w:unhideWhenUsed/>
    <w:qFormat/>
    <w:rsid w:val="003E2292"/>
    <w:pPr>
      <w:spacing w:before="0" w:after="0" w:line="240" w:lineRule="auto"/>
      <w:ind w:left="720" w:hanging="720"/>
    </w:pPr>
    <w:rPr>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qFormat/>
    <w:rsid w:val="003E2292"/>
    <w:rPr>
      <w:rFonts w:ascii="Times New Roman" w:hAnsi="Times New Roman" w:cs="Times New Roman"/>
      <w:sz w:val="24"/>
      <w:szCs w:val="20"/>
    </w:rPr>
  </w:style>
  <w:style w:type="paragraph" w:customStyle="1" w:styleId="NormalCentered">
    <w:name w:val="Normal Centered"/>
    <w:basedOn w:val="prastasis"/>
    <w:rsid w:val="003E2292"/>
    <w:pPr>
      <w:spacing w:before="200"/>
      <w:jc w:val="center"/>
    </w:pPr>
  </w:style>
  <w:style w:type="paragraph" w:customStyle="1" w:styleId="NormalRight">
    <w:name w:val="Normal Right"/>
    <w:basedOn w:val="prastasis"/>
    <w:rsid w:val="003E2292"/>
    <w:pPr>
      <w:spacing w:before="200"/>
      <w:jc w:val="right"/>
    </w:p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3E2292"/>
    <w:rPr>
      <w:b/>
      <w:shd w:val="clear" w:color="auto" w:fill="auto"/>
      <w:vertAlign w:val="superscript"/>
    </w:rPr>
  </w:style>
  <w:style w:type="paragraph" w:customStyle="1" w:styleId="FooterCouncil">
    <w:name w:val="Footer Council"/>
    <w:basedOn w:val="prastasis"/>
    <w:link w:val="FooterCouncilChar"/>
    <w:rsid w:val="003E2292"/>
    <w:pPr>
      <w:spacing w:before="0" w:after="0" w:line="240" w:lineRule="auto"/>
    </w:pPr>
    <w:rPr>
      <w:sz w:val="2"/>
    </w:rPr>
  </w:style>
  <w:style w:type="paragraph" w:customStyle="1" w:styleId="FooterText">
    <w:name w:val="Footer Text"/>
    <w:basedOn w:val="prastasis"/>
    <w:rsid w:val="003E2292"/>
    <w:pPr>
      <w:spacing w:before="0" w:after="0" w:line="240" w:lineRule="auto"/>
    </w:pPr>
    <w:rPr>
      <w:rFonts w:eastAsia="Times New Roman"/>
      <w:szCs w:val="24"/>
    </w:rPr>
  </w:style>
  <w:style w:type="paragraph" w:customStyle="1" w:styleId="Point0">
    <w:name w:val="Point 0"/>
    <w:basedOn w:val="prastasis"/>
    <w:rsid w:val="003E2292"/>
    <w:pPr>
      <w:ind w:left="850" w:hanging="850"/>
    </w:pPr>
  </w:style>
  <w:style w:type="table" w:styleId="Lentelstinklelis">
    <w:name w:val="Table Grid"/>
    <w:basedOn w:val="prastojilentel"/>
    <w:uiPriority w:val="59"/>
    <w:rsid w:val="003E229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Porat">
    <w:name w:val="footer"/>
    <w:basedOn w:val="prastasis"/>
    <w:link w:val="PoratDiagrama"/>
    <w:uiPriority w:val="99"/>
    <w:unhideWhenUsed/>
    <w:rsid w:val="00A865A1"/>
    <w:pPr>
      <w:tabs>
        <w:tab w:val="center" w:pos="4819"/>
        <w:tab w:val="right" w:pos="9638"/>
      </w:tabs>
      <w:spacing w:before="0" w:after="0" w:line="240" w:lineRule="auto"/>
    </w:pPr>
  </w:style>
  <w:style w:type="character" w:customStyle="1" w:styleId="PoratDiagrama">
    <w:name w:val="Poraštė Diagrama"/>
    <w:basedOn w:val="Numatytasispastraiposriftas"/>
    <w:link w:val="Porat"/>
    <w:uiPriority w:val="99"/>
    <w:rsid w:val="00A865A1"/>
    <w:rPr>
      <w:rFonts w:ascii="Times New Roman" w:hAnsi="Times New Roman" w:cs="Times New Roman"/>
      <w:sz w:val="24"/>
    </w:rPr>
  </w:style>
  <w:style w:type="paragraph" w:styleId="Sraopastraipa">
    <w:name w:val="List Paragraph"/>
    <w:aliases w:val="List Paragraph compact,Normal bullet 2,Paragraphe de liste 2,Reference list,Bullet list,Numbered List,List Paragraph1,1st level - Bullet List Paragraph,Lettre d'introduction,Paragraph,Bullet EY,List Paragraph11,Normal bullet 21,List L1"/>
    <w:basedOn w:val="prastasis"/>
    <w:link w:val="SraopastraipaDiagrama"/>
    <w:uiPriority w:val="34"/>
    <w:qFormat/>
    <w:rsid w:val="00D37FD3"/>
    <w:pPr>
      <w:ind w:left="720"/>
      <w:contextualSpacing/>
    </w:pPr>
  </w:style>
  <w:style w:type="character" w:styleId="Komentaronuoroda">
    <w:name w:val="annotation reference"/>
    <w:basedOn w:val="Numatytasispastraiposriftas"/>
    <w:semiHidden/>
    <w:unhideWhenUsed/>
    <w:rsid w:val="00BC7309"/>
    <w:rPr>
      <w:sz w:val="16"/>
      <w:szCs w:val="16"/>
    </w:rPr>
  </w:style>
  <w:style w:type="paragraph" w:styleId="Komentarotekstas">
    <w:name w:val="annotation text"/>
    <w:basedOn w:val="prastasis"/>
    <w:link w:val="KomentarotekstasDiagrama"/>
    <w:unhideWhenUsed/>
    <w:rsid w:val="00BC7309"/>
    <w:pPr>
      <w:spacing w:line="240" w:lineRule="auto"/>
    </w:pPr>
    <w:rPr>
      <w:sz w:val="20"/>
      <w:szCs w:val="20"/>
    </w:rPr>
  </w:style>
  <w:style w:type="character" w:customStyle="1" w:styleId="KomentarotekstasDiagrama">
    <w:name w:val="Komentaro tekstas Diagrama"/>
    <w:basedOn w:val="Numatytasispastraiposriftas"/>
    <w:link w:val="Komentarotekstas"/>
    <w:rsid w:val="00BC7309"/>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C7309"/>
    <w:rPr>
      <w:b/>
      <w:bCs/>
    </w:rPr>
  </w:style>
  <w:style w:type="character" w:customStyle="1" w:styleId="KomentarotemaDiagrama">
    <w:name w:val="Komentaro tema Diagrama"/>
    <w:basedOn w:val="KomentarotekstasDiagrama"/>
    <w:link w:val="Komentarotema"/>
    <w:uiPriority w:val="99"/>
    <w:semiHidden/>
    <w:rsid w:val="00BC7309"/>
    <w:rPr>
      <w:rFonts w:ascii="Times New Roman" w:hAnsi="Times New Roman" w:cs="Times New Roman"/>
      <w:b/>
      <w:bCs/>
      <w:sz w:val="20"/>
      <w:szCs w:val="20"/>
    </w:rPr>
  </w:style>
  <w:style w:type="paragraph" w:styleId="HTMLiankstoformatuotas">
    <w:name w:val="HTML Preformatted"/>
    <w:basedOn w:val="prastasis"/>
    <w:link w:val="HTMLiankstoformatuotasDiagrama"/>
    <w:uiPriority w:val="99"/>
    <w:semiHidden/>
    <w:unhideWhenUsed/>
    <w:rsid w:val="00846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84604A"/>
    <w:rPr>
      <w:rFonts w:ascii="Courier New" w:eastAsia="Times New Roman" w:hAnsi="Courier New" w:cs="Courier New"/>
      <w:sz w:val="20"/>
      <w:szCs w:val="20"/>
      <w:lang w:eastAsia="lt-LT"/>
    </w:rPr>
  </w:style>
  <w:style w:type="character" w:customStyle="1" w:styleId="y2iqfc">
    <w:name w:val="y2iqfc"/>
    <w:basedOn w:val="Numatytasispastraiposriftas"/>
    <w:rsid w:val="0084604A"/>
  </w:style>
  <w:style w:type="paragraph" w:customStyle="1" w:styleId="SUPERSChar">
    <w:name w:val="SUPERS Char"/>
    <w:aliases w:val="EN Footnote Reference Char"/>
    <w:basedOn w:val="prastasis"/>
    <w:link w:val="Puslapioinaosnuoroda"/>
    <w:uiPriority w:val="99"/>
    <w:rsid w:val="00366F2E"/>
    <w:pPr>
      <w:spacing w:before="0" w:after="160" w:line="240" w:lineRule="exact"/>
    </w:pPr>
    <w:rPr>
      <w:rFonts w:asciiTheme="minorHAnsi" w:hAnsiTheme="minorHAnsi" w:cstheme="minorBidi"/>
      <w:b/>
      <w:sz w:val="22"/>
      <w:vertAlign w:val="superscript"/>
    </w:rPr>
  </w:style>
  <w:style w:type="paragraph" w:styleId="Dokumentoinaostekstas">
    <w:name w:val="endnote text"/>
    <w:basedOn w:val="prastasis"/>
    <w:link w:val="DokumentoinaostekstasDiagrama"/>
    <w:uiPriority w:val="99"/>
    <w:semiHidden/>
    <w:unhideWhenUsed/>
    <w:rsid w:val="00F0234A"/>
    <w:pPr>
      <w:spacing w:before="0"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0234A"/>
    <w:rPr>
      <w:rFonts w:ascii="Times New Roman" w:hAnsi="Times New Roman" w:cs="Times New Roman"/>
      <w:sz w:val="20"/>
      <w:szCs w:val="20"/>
    </w:rPr>
  </w:style>
  <w:style w:type="character" w:styleId="Dokumentoinaosnumeris">
    <w:name w:val="endnote reference"/>
    <w:basedOn w:val="Numatytasispastraiposriftas"/>
    <w:uiPriority w:val="99"/>
    <w:semiHidden/>
    <w:unhideWhenUsed/>
    <w:rsid w:val="00F0234A"/>
    <w:rPr>
      <w:vertAlign w:val="superscript"/>
    </w:rPr>
  </w:style>
  <w:style w:type="character" w:styleId="Hipersaitas">
    <w:name w:val="Hyperlink"/>
    <w:basedOn w:val="Numatytasispastraiposriftas"/>
    <w:uiPriority w:val="99"/>
    <w:unhideWhenUsed/>
    <w:rsid w:val="0082344A"/>
    <w:rPr>
      <w:color w:val="0563C1" w:themeColor="hyperlink"/>
      <w:u w:val="single"/>
    </w:rPr>
  </w:style>
  <w:style w:type="character" w:customStyle="1" w:styleId="UnresolvedMention1">
    <w:name w:val="Unresolved Mention1"/>
    <w:basedOn w:val="Numatytasispastraiposriftas"/>
    <w:uiPriority w:val="99"/>
    <w:semiHidden/>
    <w:unhideWhenUsed/>
    <w:rsid w:val="0082344A"/>
    <w:rPr>
      <w:color w:val="605E5C"/>
      <w:shd w:val="clear" w:color="auto" w:fill="E1DFDD"/>
    </w:rPr>
  </w:style>
  <w:style w:type="paragraph" w:customStyle="1" w:styleId="dimension">
    <w:name w:val="dimension"/>
    <w:basedOn w:val="prastasis"/>
    <w:rsid w:val="00B85688"/>
    <w:pPr>
      <w:spacing w:before="100" w:beforeAutospacing="1" w:after="100" w:afterAutospacing="1" w:line="240" w:lineRule="auto"/>
    </w:pPr>
    <w:rPr>
      <w:rFonts w:eastAsia="Times New Roman"/>
      <w:szCs w:val="24"/>
      <w:lang w:eastAsia="lt-LT"/>
    </w:rPr>
  </w:style>
  <w:style w:type="character" w:customStyle="1" w:styleId="edit-dimensions">
    <w:name w:val="edit-dimensions"/>
    <w:basedOn w:val="Numatytasispastraiposriftas"/>
    <w:rsid w:val="00B85688"/>
  </w:style>
  <w:style w:type="paragraph" w:styleId="prastasiniatinklio">
    <w:name w:val="Normal (Web)"/>
    <w:basedOn w:val="prastasis"/>
    <w:uiPriority w:val="99"/>
    <w:unhideWhenUsed/>
    <w:rsid w:val="008B7DE8"/>
    <w:pPr>
      <w:spacing w:before="100" w:beforeAutospacing="1" w:after="100" w:afterAutospacing="1" w:line="240" w:lineRule="auto"/>
    </w:pPr>
    <w:rPr>
      <w:rFonts w:eastAsia="Times New Roman"/>
      <w:szCs w:val="24"/>
      <w:lang w:eastAsia="lt-LT"/>
    </w:rPr>
  </w:style>
  <w:style w:type="character" w:customStyle="1" w:styleId="cf01">
    <w:name w:val="cf01"/>
    <w:basedOn w:val="Numatytasispastraiposriftas"/>
    <w:rsid w:val="008B7DE8"/>
    <w:rPr>
      <w:rFonts w:ascii="Segoe UI" w:hAnsi="Segoe UI" w:cs="Segoe UI" w:hint="default"/>
      <w:sz w:val="18"/>
      <w:szCs w:val="18"/>
      <w:shd w:val="clear" w:color="auto" w:fill="00FFFF"/>
    </w:rPr>
  </w:style>
  <w:style w:type="character" w:styleId="Perirtashipersaitas">
    <w:name w:val="FollowedHyperlink"/>
    <w:basedOn w:val="Numatytasispastraiposriftas"/>
    <w:uiPriority w:val="99"/>
    <w:semiHidden/>
    <w:unhideWhenUsed/>
    <w:rsid w:val="009768B3"/>
    <w:rPr>
      <w:color w:val="954F72" w:themeColor="followedHyperlink"/>
      <w:u w:val="single"/>
    </w:rPr>
  </w:style>
  <w:style w:type="paragraph" w:styleId="Pataisymai">
    <w:name w:val="Revision"/>
    <w:hidden/>
    <w:uiPriority w:val="99"/>
    <w:semiHidden/>
    <w:rsid w:val="004D1290"/>
    <w:pPr>
      <w:spacing w:after="0" w:line="240" w:lineRule="auto"/>
    </w:pPr>
    <w:rPr>
      <w:rFonts w:ascii="Times New Roman" w:hAnsi="Times New Roman" w:cs="Times New Roman"/>
      <w:sz w:val="24"/>
    </w:rPr>
  </w:style>
  <w:style w:type="paragraph" w:styleId="Debesliotekstas">
    <w:name w:val="Balloon Text"/>
    <w:basedOn w:val="prastasis"/>
    <w:link w:val="DebesliotekstasDiagrama"/>
    <w:uiPriority w:val="99"/>
    <w:semiHidden/>
    <w:unhideWhenUsed/>
    <w:rsid w:val="00584B87"/>
    <w:pPr>
      <w:spacing w:before="0"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4B87"/>
    <w:rPr>
      <w:rFonts w:ascii="Tahoma" w:hAnsi="Tahoma" w:cs="Tahoma"/>
      <w:sz w:val="16"/>
      <w:szCs w:val="16"/>
    </w:rPr>
  </w:style>
  <w:style w:type="paragraph" w:customStyle="1" w:styleId="pf0">
    <w:name w:val="pf0"/>
    <w:basedOn w:val="prastasis"/>
    <w:rsid w:val="00250107"/>
    <w:pPr>
      <w:spacing w:before="100" w:beforeAutospacing="1" w:after="100" w:afterAutospacing="1" w:line="240" w:lineRule="auto"/>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D0731F"/>
    <w:rPr>
      <w:color w:val="605E5C"/>
      <w:shd w:val="clear" w:color="auto" w:fill="E1DFDD"/>
    </w:rPr>
  </w:style>
  <w:style w:type="paragraph" w:customStyle="1" w:styleId="08Pavadinimastitulis">
    <w:name w:val="08_Pavadinimas_titulis"/>
    <w:basedOn w:val="prastasis"/>
    <w:qFormat/>
    <w:rsid w:val="0053050B"/>
    <w:pPr>
      <w:spacing w:before="0" w:after="0" w:line="240" w:lineRule="auto"/>
      <w:jc w:val="center"/>
    </w:pPr>
    <w:rPr>
      <w:rFonts w:asciiTheme="minorHAnsi" w:hAnsiTheme="minorHAnsi"/>
      <w:b/>
      <w:color w:val="00C1C9"/>
      <w:spacing w:val="33"/>
      <w:kern w:val="10"/>
      <w:sz w:val="48"/>
      <w:szCs w:val="44"/>
      <w:lang w:val="en-GB" w:eastAsia="en-GB"/>
    </w:rPr>
  </w:style>
  <w:style w:type="character" w:customStyle="1" w:styleId="SraopastraipaDiagrama">
    <w:name w:val="Sąrašo pastraipa Diagrama"/>
    <w:aliases w:val="List Paragraph compact Diagrama,Normal bullet 2 Diagrama,Paragraphe de liste 2 Diagrama,Reference list Diagrama,Bullet list Diagrama,Numbered List Diagrama,List Paragraph1 Diagrama,1st level - Bullet List Paragraph Diagrama"/>
    <w:link w:val="Sraopastraipa"/>
    <w:uiPriority w:val="34"/>
    <w:qFormat/>
    <w:locked/>
    <w:rsid w:val="0053050B"/>
    <w:rPr>
      <w:rFonts w:ascii="Times New Roman" w:hAnsi="Times New Roman" w:cs="Times New Roman"/>
      <w:sz w:val="24"/>
    </w:rPr>
  </w:style>
  <w:style w:type="character" w:styleId="Neapdorotaspaminjimas">
    <w:name w:val="Unresolved Mention"/>
    <w:basedOn w:val="Numatytasispastraiposriftas"/>
    <w:uiPriority w:val="99"/>
    <w:semiHidden/>
    <w:unhideWhenUsed/>
    <w:rsid w:val="00033489"/>
    <w:rPr>
      <w:color w:val="605E5C"/>
      <w:shd w:val="clear" w:color="auto" w:fill="E1DFDD"/>
    </w:rPr>
  </w:style>
  <w:style w:type="character" w:styleId="Vietosrezervavimoenklotekstas">
    <w:name w:val="Placeholder Text"/>
    <w:basedOn w:val="Numatytasispastraiposriftas"/>
    <w:uiPriority w:val="99"/>
    <w:semiHidden/>
    <w:rsid w:val="00730A41"/>
    <w:rPr>
      <w:color w:val="666666"/>
    </w:rPr>
  </w:style>
  <w:style w:type="paragraph" w:styleId="Betarp">
    <w:name w:val="No Spacing"/>
    <w:uiPriority w:val="1"/>
    <w:qFormat/>
    <w:rsid w:val="00730A41"/>
    <w:pPr>
      <w:spacing w:after="0" w:line="240" w:lineRule="auto"/>
    </w:pPr>
    <w:rPr>
      <w:rFonts w:ascii="Times New Roman" w:hAnsi="Times New Roman" w:cs="Times New Roman"/>
      <w:sz w:val="24"/>
    </w:rPr>
  </w:style>
  <w:style w:type="character" w:styleId="Emfaz">
    <w:name w:val="Emphasis"/>
    <w:basedOn w:val="Numatytasispastraiposriftas"/>
    <w:uiPriority w:val="20"/>
    <w:qFormat/>
    <w:rsid w:val="008401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62034">
      <w:bodyDiv w:val="1"/>
      <w:marLeft w:val="0"/>
      <w:marRight w:val="0"/>
      <w:marTop w:val="0"/>
      <w:marBottom w:val="0"/>
      <w:divBdr>
        <w:top w:val="none" w:sz="0" w:space="0" w:color="auto"/>
        <w:left w:val="none" w:sz="0" w:space="0" w:color="auto"/>
        <w:bottom w:val="none" w:sz="0" w:space="0" w:color="auto"/>
        <w:right w:val="none" w:sz="0" w:space="0" w:color="auto"/>
      </w:divBdr>
    </w:div>
    <w:div w:id="18707517">
      <w:bodyDiv w:val="1"/>
      <w:marLeft w:val="0"/>
      <w:marRight w:val="0"/>
      <w:marTop w:val="0"/>
      <w:marBottom w:val="0"/>
      <w:divBdr>
        <w:top w:val="none" w:sz="0" w:space="0" w:color="auto"/>
        <w:left w:val="none" w:sz="0" w:space="0" w:color="auto"/>
        <w:bottom w:val="none" w:sz="0" w:space="0" w:color="auto"/>
        <w:right w:val="none" w:sz="0" w:space="0" w:color="auto"/>
      </w:divBdr>
    </w:div>
    <w:div w:id="80562751">
      <w:bodyDiv w:val="1"/>
      <w:marLeft w:val="0"/>
      <w:marRight w:val="0"/>
      <w:marTop w:val="0"/>
      <w:marBottom w:val="0"/>
      <w:divBdr>
        <w:top w:val="none" w:sz="0" w:space="0" w:color="auto"/>
        <w:left w:val="none" w:sz="0" w:space="0" w:color="auto"/>
        <w:bottom w:val="none" w:sz="0" w:space="0" w:color="auto"/>
        <w:right w:val="none" w:sz="0" w:space="0" w:color="auto"/>
      </w:divBdr>
    </w:div>
    <w:div w:id="139275411">
      <w:bodyDiv w:val="1"/>
      <w:marLeft w:val="0"/>
      <w:marRight w:val="0"/>
      <w:marTop w:val="0"/>
      <w:marBottom w:val="0"/>
      <w:divBdr>
        <w:top w:val="none" w:sz="0" w:space="0" w:color="auto"/>
        <w:left w:val="none" w:sz="0" w:space="0" w:color="auto"/>
        <w:bottom w:val="none" w:sz="0" w:space="0" w:color="auto"/>
        <w:right w:val="none" w:sz="0" w:space="0" w:color="auto"/>
      </w:divBdr>
    </w:div>
    <w:div w:id="150365579">
      <w:bodyDiv w:val="1"/>
      <w:marLeft w:val="0"/>
      <w:marRight w:val="0"/>
      <w:marTop w:val="0"/>
      <w:marBottom w:val="0"/>
      <w:divBdr>
        <w:top w:val="none" w:sz="0" w:space="0" w:color="auto"/>
        <w:left w:val="none" w:sz="0" w:space="0" w:color="auto"/>
        <w:bottom w:val="none" w:sz="0" w:space="0" w:color="auto"/>
        <w:right w:val="none" w:sz="0" w:space="0" w:color="auto"/>
      </w:divBdr>
    </w:div>
    <w:div w:id="212888925">
      <w:bodyDiv w:val="1"/>
      <w:marLeft w:val="0"/>
      <w:marRight w:val="0"/>
      <w:marTop w:val="0"/>
      <w:marBottom w:val="0"/>
      <w:divBdr>
        <w:top w:val="none" w:sz="0" w:space="0" w:color="auto"/>
        <w:left w:val="none" w:sz="0" w:space="0" w:color="auto"/>
        <w:bottom w:val="none" w:sz="0" w:space="0" w:color="auto"/>
        <w:right w:val="none" w:sz="0" w:space="0" w:color="auto"/>
      </w:divBdr>
    </w:div>
    <w:div w:id="217057692">
      <w:bodyDiv w:val="1"/>
      <w:marLeft w:val="0"/>
      <w:marRight w:val="0"/>
      <w:marTop w:val="0"/>
      <w:marBottom w:val="0"/>
      <w:divBdr>
        <w:top w:val="none" w:sz="0" w:space="0" w:color="auto"/>
        <w:left w:val="none" w:sz="0" w:space="0" w:color="auto"/>
        <w:bottom w:val="none" w:sz="0" w:space="0" w:color="auto"/>
        <w:right w:val="none" w:sz="0" w:space="0" w:color="auto"/>
      </w:divBdr>
    </w:div>
    <w:div w:id="350955445">
      <w:bodyDiv w:val="1"/>
      <w:marLeft w:val="0"/>
      <w:marRight w:val="0"/>
      <w:marTop w:val="0"/>
      <w:marBottom w:val="0"/>
      <w:divBdr>
        <w:top w:val="none" w:sz="0" w:space="0" w:color="auto"/>
        <w:left w:val="none" w:sz="0" w:space="0" w:color="auto"/>
        <w:bottom w:val="none" w:sz="0" w:space="0" w:color="auto"/>
        <w:right w:val="none" w:sz="0" w:space="0" w:color="auto"/>
      </w:divBdr>
    </w:div>
    <w:div w:id="387725625">
      <w:bodyDiv w:val="1"/>
      <w:marLeft w:val="0"/>
      <w:marRight w:val="0"/>
      <w:marTop w:val="0"/>
      <w:marBottom w:val="0"/>
      <w:divBdr>
        <w:top w:val="none" w:sz="0" w:space="0" w:color="auto"/>
        <w:left w:val="none" w:sz="0" w:space="0" w:color="auto"/>
        <w:bottom w:val="none" w:sz="0" w:space="0" w:color="auto"/>
        <w:right w:val="none" w:sz="0" w:space="0" w:color="auto"/>
      </w:divBdr>
    </w:div>
    <w:div w:id="415979524">
      <w:bodyDiv w:val="1"/>
      <w:marLeft w:val="0"/>
      <w:marRight w:val="0"/>
      <w:marTop w:val="0"/>
      <w:marBottom w:val="0"/>
      <w:divBdr>
        <w:top w:val="none" w:sz="0" w:space="0" w:color="auto"/>
        <w:left w:val="none" w:sz="0" w:space="0" w:color="auto"/>
        <w:bottom w:val="none" w:sz="0" w:space="0" w:color="auto"/>
        <w:right w:val="none" w:sz="0" w:space="0" w:color="auto"/>
      </w:divBdr>
    </w:div>
    <w:div w:id="436219663">
      <w:bodyDiv w:val="1"/>
      <w:marLeft w:val="0"/>
      <w:marRight w:val="0"/>
      <w:marTop w:val="0"/>
      <w:marBottom w:val="0"/>
      <w:divBdr>
        <w:top w:val="none" w:sz="0" w:space="0" w:color="auto"/>
        <w:left w:val="none" w:sz="0" w:space="0" w:color="auto"/>
        <w:bottom w:val="none" w:sz="0" w:space="0" w:color="auto"/>
        <w:right w:val="none" w:sz="0" w:space="0" w:color="auto"/>
      </w:divBdr>
    </w:div>
    <w:div w:id="497580206">
      <w:bodyDiv w:val="1"/>
      <w:marLeft w:val="0"/>
      <w:marRight w:val="0"/>
      <w:marTop w:val="0"/>
      <w:marBottom w:val="0"/>
      <w:divBdr>
        <w:top w:val="none" w:sz="0" w:space="0" w:color="auto"/>
        <w:left w:val="none" w:sz="0" w:space="0" w:color="auto"/>
        <w:bottom w:val="none" w:sz="0" w:space="0" w:color="auto"/>
        <w:right w:val="none" w:sz="0" w:space="0" w:color="auto"/>
      </w:divBdr>
    </w:div>
    <w:div w:id="518393646">
      <w:bodyDiv w:val="1"/>
      <w:marLeft w:val="0"/>
      <w:marRight w:val="0"/>
      <w:marTop w:val="0"/>
      <w:marBottom w:val="0"/>
      <w:divBdr>
        <w:top w:val="none" w:sz="0" w:space="0" w:color="auto"/>
        <w:left w:val="none" w:sz="0" w:space="0" w:color="auto"/>
        <w:bottom w:val="none" w:sz="0" w:space="0" w:color="auto"/>
        <w:right w:val="none" w:sz="0" w:space="0" w:color="auto"/>
      </w:divBdr>
    </w:div>
    <w:div w:id="520554276">
      <w:bodyDiv w:val="1"/>
      <w:marLeft w:val="0"/>
      <w:marRight w:val="0"/>
      <w:marTop w:val="0"/>
      <w:marBottom w:val="0"/>
      <w:divBdr>
        <w:top w:val="none" w:sz="0" w:space="0" w:color="auto"/>
        <w:left w:val="none" w:sz="0" w:space="0" w:color="auto"/>
        <w:bottom w:val="none" w:sz="0" w:space="0" w:color="auto"/>
        <w:right w:val="none" w:sz="0" w:space="0" w:color="auto"/>
      </w:divBdr>
    </w:div>
    <w:div w:id="521865661">
      <w:bodyDiv w:val="1"/>
      <w:marLeft w:val="0"/>
      <w:marRight w:val="0"/>
      <w:marTop w:val="0"/>
      <w:marBottom w:val="0"/>
      <w:divBdr>
        <w:top w:val="none" w:sz="0" w:space="0" w:color="auto"/>
        <w:left w:val="none" w:sz="0" w:space="0" w:color="auto"/>
        <w:bottom w:val="none" w:sz="0" w:space="0" w:color="auto"/>
        <w:right w:val="none" w:sz="0" w:space="0" w:color="auto"/>
      </w:divBdr>
    </w:div>
    <w:div w:id="554506966">
      <w:bodyDiv w:val="1"/>
      <w:marLeft w:val="0"/>
      <w:marRight w:val="0"/>
      <w:marTop w:val="0"/>
      <w:marBottom w:val="0"/>
      <w:divBdr>
        <w:top w:val="none" w:sz="0" w:space="0" w:color="auto"/>
        <w:left w:val="none" w:sz="0" w:space="0" w:color="auto"/>
        <w:bottom w:val="none" w:sz="0" w:space="0" w:color="auto"/>
        <w:right w:val="none" w:sz="0" w:space="0" w:color="auto"/>
      </w:divBdr>
    </w:div>
    <w:div w:id="568465762">
      <w:bodyDiv w:val="1"/>
      <w:marLeft w:val="0"/>
      <w:marRight w:val="0"/>
      <w:marTop w:val="0"/>
      <w:marBottom w:val="0"/>
      <w:divBdr>
        <w:top w:val="none" w:sz="0" w:space="0" w:color="auto"/>
        <w:left w:val="none" w:sz="0" w:space="0" w:color="auto"/>
        <w:bottom w:val="none" w:sz="0" w:space="0" w:color="auto"/>
        <w:right w:val="none" w:sz="0" w:space="0" w:color="auto"/>
      </w:divBdr>
    </w:div>
    <w:div w:id="609094907">
      <w:bodyDiv w:val="1"/>
      <w:marLeft w:val="0"/>
      <w:marRight w:val="0"/>
      <w:marTop w:val="0"/>
      <w:marBottom w:val="0"/>
      <w:divBdr>
        <w:top w:val="none" w:sz="0" w:space="0" w:color="auto"/>
        <w:left w:val="none" w:sz="0" w:space="0" w:color="auto"/>
        <w:bottom w:val="none" w:sz="0" w:space="0" w:color="auto"/>
        <w:right w:val="none" w:sz="0" w:space="0" w:color="auto"/>
      </w:divBdr>
    </w:div>
    <w:div w:id="647249602">
      <w:bodyDiv w:val="1"/>
      <w:marLeft w:val="0"/>
      <w:marRight w:val="0"/>
      <w:marTop w:val="0"/>
      <w:marBottom w:val="0"/>
      <w:divBdr>
        <w:top w:val="none" w:sz="0" w:space="0" w:color="auto"/>
        <w:left w:val="none" w:sz="0" w:space="0" w:color="auto"/>
        <w:bottom w:val="none" w:sz="0" w:space="0" w:color="auto"/>
        <w:right w:val="none" w:sz="0" w:space="0" w:color="auto"/>
      </w:divBdr>
    </w:div>
    <w:div w:id="652180170">
      <w:bodyDiv w:val="1"/>
      <w:marLeft w:val="0"/>
      <w:marRight w:val="0"/>
      <w:marTop w:val="0"/>
      <w:marBottom w:val="0"/>
      <w:divBdr>
        <w:top w:val="none" w:sz="0" w:space="0" w:color="auto"/>
        <w:left w:val="none" w:sz="0" w:space="0" w:color="auto"/>
        <w:bottom w:val="none" w:sz="0" w:space="0" w:color="auto"/>
        <w:right w:val="none" w:sz="0" w:space="0" w:color="auto"/>
      </w:divBdr>
    </w:div>
    <w:div w:id="690645683">
      <w:bodyDiv w:val="1"/>
      <w:marLeft w:val="0"/>
      <w:marRight w:val="0"/>
      <w:marTop w:val="0"/>
      <w:marBottom w:val="0"/>
      <w:divBdr>
        <w:top w:val="none" w:sz="0" w:space="0" w:color="auto"/>
        <w:left w:val="none" w:sz="0" w:space="0" w:color="auto"/>
        <w:bottom w:val="none" w:sz="0" w:space="0" w:color="auto"/>
        <w:right w:val="none" w:sz="0" w:space="0" w:color="auto"/>
      </w:divBdr>
    </w:div>
    <w:div w:id="713433143">
      <w:bodyDiv w:val="1"/>
      <w:marLeft w:val="0"/>
      <w:marRight w:val="0"/>
      <w:marTop w:val="0"/>
      <w:marBottom w:val="0"/>
      <w:divBdr>
        <w:top w:val="none" w:sz="0" w:space="0" w:color="auto"/>
        <w:left w:val="none" w:sz="0" w:space="0" w:color="auto"/>
        <w:bottom w:val="none" w:sz="0" w:space="0" w:color="auto"/>
        <w:right w:val="none" w:sz="0" w:space="0" w:color="auto"/>
      </w:divBdr>
    </w:div>
    <w:div w:id="756287494">
      <w:bodyDiv w:val="1"/>
      <w:marLeft w:val="0"/>
      <w:marRight w:val="0"/>
      <w:marTop w:val="0"/>
      <w:marBottom w:val="0"/>
      <w:divBdr>
        <w:top w:val="none" w:sz="0" w:space="0" w:color="auto"/>
        <w:left w:val="none" w:sz="0" w:space="0" w:color="auto"/>
        <w:bottom w:val="none" w:sz="0" w:space="0" w:color="auto"/>
        <w:right w:val="none" w:sz="0" w:space="0" w:color="auto"/>
      </w:divBdr>
    </w:div>
    <w:div w:id="778719355">
      <w:bodyDiv w:val="1"/>
      <w:marLeft w:val="0"/>
      <w:marRight w:val="0"/>
      <w:marTop w:val="0"/>
      <w:marBottom w:val="0"/>
      <w:divBdr>
        <w:top w:val="none" w:sz="0" w:space="0" w:color="auto"/>
        <w:left w:val="none" w:sz="0" w:space="0" w:color="auto"/>
        <w:bottom w:val="none" w:sz="0" w:space="0" w:color="auto"/>
        <w:right w:val="none" w:sz="0" w:space="0" w:color="auto"/>
      </w:divBdr>
    </w:div>
    <w:div w:id="807429478">
      <w:bodyDiv w:val="1"/>
      <w:marLeft w:val="0"/>
      <w:marRight w:val="0"/>
      <w:marTop w:val="0"/>
      <w:marBottom w:val="0"/>
      <w:divBdr>
        <w:top w:val="none" w:sz="0" w:space="0" w:color="auto"/>
        <w:left w:val="none" w:sz="0" w:space="0" w:color="auto"/>
        <w:bottom w:val="none" w:sz="0" w:space="0" w:color="auto"/>
        <w:right w:val="none" w:sz="0" w:space="0" w:color="auto"/>
      </w:divBdr>
    </w:div>
    <w:div w:id="809128650">
      <w:bodyDiv w:val="1"/>
      <w:marLeft w:val="0"/>
      <w:marRight w:val="0"/>
      <w:marTop w:val="0"/>
      <w:marBottom w:val="0"/>
      <w:divBdr>
        <w:top w:val="none" w:sz="0" w:space="0" w:color="auto"/>
        <w:left w:val="none" w:sz="0" w:space="0" w:color="auto"/>
        <w:bottom w:val="none" w:sz="0" w:space="0" w:color="auto"/>
        <w:right w:val="none" w:sz="0" w:space="0" w:color="auto"/>
      </w:divBdr>
    </w:div>
    <w:div w:id="879394516">
      <w:bodyDiv w:val="1"/>
      <w:marLeft w:val="0"/>
      <w:marRight w:val="0"/>
      <w:marTop w:val="0"/>
      <w:marBottom w:val="0"/>
      <w:divBdr>
        <w:top w:val="none" w:sz="0" w:space="0" w:color="auto"/>
        <w:left w:val="none" w:sz="0" w:space="0" w:color="auto"/>
        <w:bottom w:val="none" w:sz="0" w:space="0" w:color="auto"/>
        <w:right w:val="none" w:sz="0" w:space="0" w:color="auto"/>
      </w:divBdr>
    </w:div>
    <w:div w:id="893003809">
      <w:bodyDiv w:val="1"/>
      <w:marLeft w:val="0"/>
      <w:marRight w:val="0"/>
      <w:marTop w:val="0"/>
      <w:marBottom w:val="0"/>
      <w:divBdr>
        <w:top w:val="none" w:sz="0" w:space="0" w:color="auto"/>
        <w:left w:val="none" w:sz="0" w:space="0" w:color="auto"/>
        <w:bottom w:val="none" w:sz="0" w:space="0" w:color="auto"/>
        <w:right w:val="none" w:sz="0" w:space="0" w:color="auto"/>
      </w:divBdr>
    </w:div>
    <w:div w:id="894437671">
      <w:bodyDiv w:val="1"/>
      <w:marLeft w:val="0"/>
      <w:marRight w:val="0"/>
      <w:marTop w:val="0"/>
      <w:marBottom w:val="0"/>
      <w:divBdr>
        <w:top w:val="none" w:sz="0" w:space="0" w:color="auto"/>
        <w:left w:val="none" w:sz="0" w:space="0" w:color="auto"/>
        <w:bottom w:val="none" w:sz="0" w:space="0" w:color="auto"/>
        <w:right w:val="none" w:sz="0" w:space="0" w:color="auto"/>
      </w:divBdr>
    </w:div>
    <w:div w:id="903418702">
      <w:bodyDiv w:val="1"/>
      <w:marLeft w:val="0"/>
      <w:marRight w:val="0"/>
      <w:marTop w:val="0"/>
      <w:marBottom w:val="0"/>
      <w:divBdr>
        <w:top w:val="none" w:sz="0" w:space="0" w:color="auto"/>
        <w:left w:val="none" w:sz="0" w:space="0" w:color="auto"/>
        <w:bottom w:val="none" w:sz="0" w:space="0" w:color="auto"/>
        <w:right w:val="none" w:sz="0" w:space="0" w:color="auto"/>
      </w:divBdr>
    </w:div>
    <w:div w:id="913276920">
      <w:bodyDiv w:val="1"/>
      <w:marLeft w:val="0"/>
      <w:marRight w:val="0"/>
      <w:marTop w:val="0"/>
      <w:marBottom w:val="0"/>
      <w:divBdr>
        <w:top w:val="none" w:sz="0" w:space="0" w:color="auto"/>
        <w:left w:val="none" w:sz="0" w:space="0" w:color="auto"/>
        <w:bottom w:val="none" w:sz="0" w:space="0" w:color="auto"/>
        <w:right w:val="none" w:sz="0" w:space="0" w:color="auto"/>
      </w:divBdr>
    </w:div>
    <w:div w:id="939265300">
      <w:bodyDiv w:val="1"/>
      <w:marLeft w:val="0"/>
      <w:marRight w:val="0"/>
      <w:marTop w:val="0"/>
      <w:marBottom w:val="0"/>
      <w:divBdr>
        <w:top w:val="none" w:sz="0" w:space="0" w:color="auto"/>
        <w:left w:val="none" w:sz="0" w:space="0" w:color="auto"/>
        <w:bottom w:val="none" w:sz="0" w:space="0" w:color="auto"/>
        <w:right w:val="none" w:sz="0" w:space="0" w:color="auto"/>
      </w:divBdr>
    </w:div>
    <w:div w:id="965043430">
      <w:bodyDiv w:val="1"/>
      <w:marLeft w:val="0"/>
      <w:marRight w:val="0"/>
      <w:marTop w:val="0"/>
      <w:marBottom w:val="0"/>
      <w:divBdr>
        <w:top w:val="none" w:sz="0" w:space="0" w:color="auto"/>
        <w:left w:val="none" w:sz="0" w:space="0" w:color="auto"/>
        <w:bottom w:val="none" w:sz="0" w:space="0" w:color="auto"/>
        <w:right w:val="none" w:sz="0" w:space="0" w:color="auto"/>
      </w:divBdr>
    </w:div>
    <w:div w:id="972369569">
      <w:bodyDiv w:val="1"/>
      <w:marLeft w:val="0"/>
      <w:marRight w:val="0"/>
      <w:marTop w:val="0"/>
      <w:marBottom w:val="0"/>
      <w:divBdr>
        <w:top w:val="none" w:sz="0" w:space="0" w:color="auto"/>
        <w:left w:val="none" w:sz="0" w:space="0" w:color="auto"/>
        <w:bottom w:val="none" w:sz="0" w:space="0" w:color="auto"/>
        <w:right w:val="none" w:sz="0" w:space="0" w:color="auto"/>
      </w:divBdr>
    </w:div>
    <w:div w:id="1040085106">
      <w:bodyDiv w:val="1"/>
      <w:marLeft w:val="0"/>
      <w:marRight w:val="0"/>
      <w:marTop w:val="0"/>
      <w:marBottom w:val="0"/>
      <w:divBdr>
        <w:top w:val="none" w:sz="0" w:space="0" w:color="auto"/>
        <w:left w:val="none" w:sz="0" w:space="0" w:color="auto"/>
        <w:bottom w:val="none" w:sz="0" w:space="0" w:color="auto"/>
        <w:right w:val="none" w:sz="0" w:space="0" w:color="auto"/>
      </w:divBdr>
    </w:div>
    <w:div w:id="1052078051">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20804186">
      <w:bodyDiv w:val="1"/>
      <w:marLeft w:val="0"/>
      <w:marRight w:val="0"/>
      <w:marTop w:val="0"/>
      <w:marBottom w:val="0"/>
      <w:divBdr>
        <w:top w:val="none" w:sz="0" w:space="0" w:color="auto"/>
        <w:left w:val="none" w:sz="0" w:space="0" w:color="auto"/>
        <w:bottom w:val="none" w:sz="0" w:space="0" w:color="auto"/>
        <w:right w:val="none" w:sz="0" w:space="0" w:color="auto"/>
      </w:divBdr>
    </w:div>
    <w:div w:id="1170096775">
      <w:bodyDiv w:val="1"/>
      <w:marLeft w:val="0"/>
      <w:marRight w:val="0"/>
      <w:marTop w:val="0"/>
      <w:marBottom w:val="0"/>
      <w:divBdr>
        <w:top w:val="none" w:sz="0" w:space="0" w:color="auto"/>
        <w:left w:val="none" w:sz="0" w:space="0" w:color="auto"/>
        <w:bottom w:val="none" w:sz="0" w:space="0" w:color="auto"/>
        <w:right w:val="none" w:sz="0" w:space="0" w:color="auto"/>
      </w:divBdr>
    </w:div>
    <w:div w:id="1174958689">
      <w:bodyDiv w:val="1"/>
      <w:marLeft w:val="0"/>
      <w:marRight w:val="0"/>
      <w:marTop w:val="0"/>
      <w:marBottom w:val="0"/>
      <w:divBdr>
        <w:top w:val="none" w:sz="0" w:space="0" w:color="auto"/>
        <w:left w:val="none" w:sz="0" w:space="0" w:color="auto"/>
        <w:bottom w:val="none" w:sz="0" w:space="0" w:color="auto"/>
        <w:right w:val="none" w:sz="0" w:space="0" w:color="auto"/>
      </w:divBdr>
    </w:div>
    <w:div w:id="1197619284">
      <w:bodyDiv w:val="1"/>
      <w:marLeft w:val="0"/>
      <w:marRight w:val="0"/>
      <w:marTop w:val="0"/>
      <w:marBottom w:val="0"/>
      <w:divBdr>
        <w:top w:val="none" w:sz="0" w:space="0" w:color="auto"/>
        <w:left w:val="none" w:sz="0" w:space="0" w:color="auto"/>
        <w:bottom w:val="none" w:sz="0" w:space="0" w:color="auto"/>
        <w:right w:val="none" w:sz="0" w:space="0" w:color="auto"/>
      </w:divBdr>
    </w:div>
    <w:div w:id="1206673703">
      <w:bodyDiv w:val="1"/>
      <w:marLeft w:val="0"/>
      <w:marRight w:val="0"/>
      <w:marTop w:val="0"/>
      <w:marBottom w:val="0"/>
      <w:divBdr>
        <w:top w:val="none" w:sz="0" w:space="0" w:color="auto"/>
        <w:left w:val="none" w:sz="0" w:space="0" w:color="auto"/>
        <w:bottom w:val="none" w:sz="0" w:space="0" w:color="auto"/>
        <w:right w:val="none" w:sz="0" w:space="0" w:color="auto"/>
      </w:divBdr>
    </w:div>
    <w:div w:id="1240553253">
      <w:bodyDiv w:val="1"/>
      <w:marLeft w:val="0"/>
      <w:marRight w:val="0"/>
      <w:marTop w:val="0"/>
      <w:marBottom w:val="0"/>
      <w:divBdr>
        <w:top w:val="none" w:sz="0" w:space="0" w:color="auto"/>
        <w:left w:val="none" w:sz="0" w:space="0" w:color="auto"/>
        <w:bottom w:val="none" w:sz="0" w:space="0" w:color="auto"/>
        <w:right w:val="none" w:sz="0" w:space="0" w:color="auto"/>
      </w:divBdr>
    </w:div>
    <w:div w:id="1242451253">
      <w:bodyDiv w:val="1"/>
      <w:marLeft w:val="0"/>
      <w:marRight w:val="0"/>
      <w:marTop w:val="0"/>
      <w:marBottom w:val="0"/>
      <w:divBdr>
        <w:top w:val="none" w:sz="0" w:space="0" w:color="auto"/>
        <w:left w:val="none" w:sz="0" w:space="0" w:color="auto"/>
        <w:bottom w:val="none" w:sz="0" w:space="0" w:color="auto"/>
        <w:right w:val="none" w:sz="0" w:space="0" w:color="auto"/>
      </w:divBdr>
    </w:div>
    <w:div w:id="1243175243">
      <w:bodyDiv w:val="1"/>
      <w:marLeft w:val="0"/>
      <w:marRight w:val="0"/>
      <w:marTop w:val="0"/>
      <w:marBottom w:val="0"/>
      <w:divBdr>
        <w:top w:val="none" w:sz="0" w:space="0" w:color="auto"/>
        <w:left w:val="none" w:sz="0" w:space="0" w:color="auto"/>
        <w:bottom w:val="none" w:sz="0" w:space="0" w:color="auto"/>
        <w:right w:val="none" w:sz="0" w:space="0" w:color="auto"/>
      </w:divBdr>
    </w:div>
    <w:div w:id="1271010715">
      <w:bodyDiv w:val="1"/>
      <w:marLeft w:val="0"/>
      <w:marRight w:val="0"/>
      <w:marTop w:val="0"/>
      <w:marBottom w:val="0"/>
      <w:divBdr>
        <w:top w:val="none" w:sz="0" w:space="0" w:color="auto"/>
        <w:left w:val="none" w:sz="0" w:space="0" w:color="auto"/>
        <w:bottom w:val="none" w:sz="0" w:space="0" w:color="auto"/>
        <w:right w:val="none" w:sz="0" w:space="0" w:color="auto"/>
      </w:divBdr>
    </w:div>
    <w:div w:id="1277254176">
      <w:bodyDiv w:val="1"/>
      <w:marLeft w:val="0"/>
      <w:marRight w:val="0"/>
      <w:marTop w:val="0"/>
      <w:marBottom w:val="0"/>
      <w:divBdr>
        <w:top w:val="none" w:sz="0" w:space="0" w:color="auto"/>
        <w:left w:val="none" w:sz="0" w:space="0" w:color="auto"/>
        <w:bottom w:val="none" w:sz="0" w:space="0" w:color="auto"/>
        <w:right w:val="none" w:sz="0" w:space="0" w:color="auto"/>
      </w:divBdr>
      <w:divsChild>
        <w:div w:id="251858863">
          <w:marLeft w:val="0"/>
          <w:marRight w:val="0"/>
          <w:marTop w:val="0"/>
          <w:marBottom w:val="0"/>
          <w:divBdr>
            <w:top w:val="none" w:sz="0" w:space="0" w:color="auto"/>
            <w:left w:val="none" w:sz="0" w:space="0" w:color="auto"/>
            <w:bottom w:val="none" w:sz="0" w:space="0" w:color="auto"/>
            <w:right w:val="none" w:sz="0" w:space="0" w:color="auto"/>
          </w:divBdr>
          <w:divsChild>
            <w:div w:id="421609950">
              <w:marLeft w:val="0"/>
              <w:marRight w:val="0"/>
              <w:marTop w:val="0"/>
              <w:marBottom w:val="0"/>
              <w:divBdr>
                <w:top w:val="none" w:sz="0" w:space="0" w:color="auto"/>
                <w:left w:val="none" w:sz="0" w:space="0" w:color="auto"/>
                <w:bottom w:val="none" w:sz="0" w:space="0" w:color="auto"/>
                <w:right w:val="none" w:sz="0" w:space="0" w:color="auto"/>
              </w:divBdr>
              <w:divsChild>
                <w:div w:id="1949921008">
                  <w:marLeft w:val="0"/>
                  <w:marRight w:val="0"/>
                  <w:marTop w:val="0"/>
                  <w:marBottom w:val="0"/>
                  <w:divBdr>
                    <w:top w:val="none" w:sz="0" w:space="0" w:color="auto"/>
                    <w:left w:val="none" w:sz="0" w:space="0" w:color="auto"/>
                    <w:bottom w:val="none" w:sz="0" w:space="0" w:color="auto"/>
                    <w:right w:val="none" w:sz="0" w:space="0" w:color="auto"/>
                  </w:divBdr>
                  <w:divsChild>
                    <w:div w:id="928998804">
                      <w:marLeft w:val="0"/>
                      <w:marRight w:val="0"/>
                      <w:marTop w:val="0"/>
                      <w:marBottom w:val="0"/>
                      <w:divBdr>
                        <w:top w:val="none" w:sz="0" w:space="0" w:color="auto"/>
                        <w:left w:val="none" w:sz="0" w:space="0" w:color="auto"/>
                        <w:bottom w:val="none" w:sz="0" w:space="0" w:color="auto"/>
                        <w:right w:val="none" w:sz="0" w:space="0" w:color="auto"/>
                      </w:divBdr>
                      <w:divsChild>
                        <w:div w:id="162404588">
                          <w:marLeft w:val="0"/>
                          <w:marRight w:val="0"/>
                          <w:marTop w:val="0"/>
                          <w:marBottom w:val="0"/>
                          <w:divBdr>
                            <w:top w:val="none" w:sz="0" w:space="0" w:color="auto"/>
                            <w:left w:val="none" w:sz="0" w:space="0" w:color="auto"/>
                            <w:bottom w:val="none" w:sz="0" w:space="0" w:color="auto"/>
                            <w:right w:val="none" w:sz="0" w:space="0" w:color="auto"/>
                          </w:divBdr>
                          <w:divsChild>
                            <w:div w:id="136316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125433">
      <w:bodyDiv w:val="1"/>
      <w:marLeft w:val="0"/>
      <w:marRight w:val="0"/>
      <w:marTop w:val="0"/>
      <w:marBottom w:val="0"/>
      <w:divBdr>
        <w:top w:val="none" w:sz="0" w:space="0" w:color="auto"/>
        <w:left w:val="none" w:sz="0" w:space="0" w:color="auto"/>
        <w:bottom w:val="none" w:sz="0" w:space="0" w:color="auto"/>
        <w:right w:val="none" w:sz="0" w:space="0" w:color="auto"/>
      </w:divBdr>
    </w:div>
    <w:div w:id="1294362605">
      <w:bodyDiv w:val="1"/>
      <w:marLeft w:val="0"/>
      <w:marRight w:val="0"/>
      <w:marTop w:val="0"/>
      <w:marBottom w:val="0"/>
      <w:divBdr>
        <w:top w:val="none" w:sz="0" w:space="0" w:color="auto"/>
        <w:left w:val="none" w:sz="0" w:space="0" w:color="auto"/>
        <w:bottom w:val="none" w:sz="0" w:space="0" w:color="auto"/>
        <w:right w:val="none" w:sz="0" w:space="0" w:color="auto"/>
      </w:divBdr>
    </w:div>
    <w:div w:id="1309676091">
      <w:bodyDiv w:val="1"/>
      <w:marLeft w:val="0"/>
      <w:marRight w:val="0"/>
      <w:marTop w:val="0"/>
      <w:marBottom w:val="0"/>
      <w:divBdr>
        <w:top w:val="none" w:sz="0" w:space="0" w:color="auto"/>
        <w:left w:val="none" w:sz="0" w:space="0" w:color="auto"/>
        <w:bottom w:val="none" w:sz="0" w:space="0" w:color="auto"/>
        <w:right w:val="none" w:sz="0" w:space="0" w:color="auto"/>
      </w:divBdr>
    </w:div>
    <w:div w:id="1378238943">
      <w:bodyDiv w:val="1"/>
      <w:marLeft w:val="0"/>
      <w:marRight w:val="0"/>
      <w:marTop w:val="0"/>
      <w:marBottom w:val="0"/>
      <w:divBdr>
        <w:top w:val="none" w:sz="0" w:space="0" w:color="auto"/>
        <w:left w:val="none" w:sz="0" w:space="0" w:color="auto"/>
        <w:bottom w:val="none" w:sz="0" w:space="0" w:color="auto"/>
        <w:right w:val="none" w:sz="0" w:space="0" w:color="auto"/>
      </w:divBdr>
    </w:div>
    <w:div w:id="1382972574">
      <w:bodyDiv w:val="1"/>
      <w:marLeft w:val="0"/>
      <w:marRight w:val="0"/>
      <w:marTop w:val="0"/>
      <w:marBottom w:val="0"/>
      <w:divBdr>
        <w:top w:val="none" w:sz="0" w:space="0" w:color="auto"/>
        <w:left w:val="none" w:sz="0" w:space="0" w:color="auto"/>
        <w:bottom w:val="none" w:sz="0" w:space="0" w:color="auto"/>
        <w:right w:val="none" w:sz="0" w:space="0" w:color="auto"/>
      </w:divBdr>
    </w:div>
    <w:div w:id="1430854644">
      <w:bodyDiv w:val="1"/>
      <w:marLeft w:val="0"/>
      <w:marRight w:val="0"/>
      <w:marTop w:val="0"/>
      <w:marBottom w:val="0"/>
      <w:divBdr>
        <w:top w:val="none" w:sz="0" w:space="0" w:color="auto"/>
        <w:left w:val="none" w:sz="0" w:space="0" w:color="auto"/>
        <w:bottom w:val="none" w:sz="0" w:space="0" w:color="auto"/>
        <w:right w:val="none" w:sz="0" w:space="0" w:color="auto"/>
      </w:divBdr>
    </w:div>
    <w:div w:id="1456216082">
      <w:bodyDiv w:val="1"/>
      <w:marLeft w:val="0"/>
      <w:marRight w:val="0"/>
      <w:marTop w:val="0"/>
      <w:marBottom w:val="0"/>
      <w:divBdr>
        <w:top w:val="none" w:sz="0" w:space="0" w:color="auto"/>
        <w:left w:val="none" w:sz="0" w:space="0" w:color="auto"/>
        <w:bottom w:val="none" w:sz="0" w:space="0" w:color="auto"/>
        <w:right w:val="none" w:sz="0" w:space="0" w:color="auto"/>
      </w:divBdr>
    </w:div>
    <w:div w:id="1491286894">
      <w:bodyDiv w:val="1"/>
      <w:marLeft w:val="0"/>
      <w:marRight w:val="0"/>
      <w:marTop w:val="0"/>
      <w:marBottom w:val="0"/>
      <w:divBdr>
        <w:top w:val="none" w:sz="0" w:space="0" w:color="auto"/>
        <w:left w:val="none" w:sz="0" w:space="0" w:color="auto"/>
        <w:bottom w:val="none" w:sz="0" w:space="0" w:color="auto"/>
        <w:right w:val="none" w:sz="0" w:space="0" w:color="auto"/>
      </w:divBdr>
    </w:div>
    <w:div w:id="1505588796">
      <w:bodyDiv w:val="1"/>
      <w:marLeft w:val="0"/>
      <w:marRight w:val="0"/>
      <w:marTop w:val="0"/>
      <w:marBottom w:val="0"/>
      <w:divBdr>
        <w:top w:val="none" w:sz="0" w:space="0" w:color="auto"/>
        <w:left w:val="none" w:sz="0" w:space="0" w:color="auto"/>
        <w:bottom w:val="none" w:sz="0" w:space="0" w:color="auto"/>
        <w:right w:val="none" w:sz="0" w:space="0" w:color="auto"/>
      </w:divBdr>
    </w:div>
    <w:div w:id="1549031063">
      <w:bodyDiv w:val="1"/>
      <w:marLeft w:val="0"/>
      <w:marRight w:val="0"/>
      <w:marTop w:val="0"/>
      <w:marBottom w:val="0"/>
      <w:divBdr>
        <w:top w:val="none" w:sz="0" w:space="0" w:color="auto"/>
        <w:left w:val="none" w:sz="0" w:space="0" w:color="auto"/>
        <w:bottom w:val="none" w:sz="0" w:space="0" w:color="auto"/>
        <w:right w:val="none" w:sz="0" w:space="0" w:color="auto"/>
      </w:divBdr>
    </w:div>
    <w:div w:id="1556968937">
      <w:bodyDiv w:val="1"/>
      <w:marLeft w:val="0"/>
      <w:marRight w:val="0"/>
      <w:marTop w:val="0"/>
      <w:marBottom w:val="0"/>
      <w:divBdr>
        <w:top w:val="none" w:sz="0" w:space="0" w:color="auto"/>
        <w:left w:val="none" w:sz="0" w:space="0" w:color="auto"/>
        <w:bottom w:val="none" w:sz="0" w:space="0" w:color="auto"/>
        <w:right w:val="none" w:sz="0" w:space="0" w:color="auto"/>
      </w:divBdr>
    </w:div>
    <w:div w:id="1583099740">
      <w:bodyDiv w:val="1"/>
      <w:marLeft w:val="0"/>
      <w:marRight w:val="0"/>
      <w:marTop w:val="0"/>
      <w:marBottom w:val="0"/>
      <w:divBdr>
        <w:top w:val="none" w:sz="0" w:space="0" w:color="auto"/>
        <w:left w:val="none" w:sz="0" w:space="0" w:color="auto"/>
        <w:bottom w:val="none" w:sz="0" w:space="0" w:color="auto"/>
        <w:right w:val="none" w:sz="0" w:space="0" w:color="auto"/>
      </w:divBdr>
    </w:div>
    <w:div w:id="1606618256">
      <w:bodyDiv w:val="1"/>
      <w:marLeft w:val="0"/>
      <w:marRight w:val="0"/>
      <w:marTop w:val="0"/>
      <w:marBottom w:val="0"/>
      <w:divBdr>
        <w:top w:val="none" w:sz="0" w:space="0" w:color="auto"/>
        <w:left w:val="none" w:sz="0" w:space="0" w:color="auto"/>
        <w:bottom w:val="none" w:sz="0" w:space="0" w:color="auto"/>
        <w:right w:val="none" w:sz="0" w:space="0" w:color="auto"/>
      </w:divBdr>
    </w:div>
    <w:div w:id="1763140502">
      <w:bodyDiv w:val="1"/>
      <w:marLeft w:val="0"/>
      <w:marRight w:val="0"/>
      <w:marTop w:val="0"/>
      <w:marBottom w:val="0"/>
      <w:divBdr>
        <w:top w:val="none" w:sz="0" w:space="0" w:color="auto"/>
        <w:left w:val="none" w:sz="0" w:space="0" w:color="auto"/>
        <w:bottom w:val="none" w:sz="0" w:space="0" w:color="auto"/>
        <w:right w:val="none" w:sz="0" w:space="0" w:color="auto"/>
      </w:divBdr>
    </w:div>
    <w:div w:id="1769546472">
      <w:bodyDiv w:val="1"/>
      <w:marLeft w:val="0"/>
      <w:marRight w:val="0"/>
      <w:marTop w:val="0"/>
      <w:marBottom w:val="0"/>
      <w:divBdr>
        <w:top w:val="none" w:sz="0" w:space="0" w:color="auto"/>
        <w:left w:val="none" w:sz="0" w:space="0" w:color="auto"/>
        <w:bottom w:val="none" w:sz="0" w:space="0" w:color="auto"/>
        <w:right w:val="none" w:sz="0" w:space="0" w:color="auto"/>
      </w:divBdr>
    </w:div>
    <w:div w:id="1848405588">
      <w:bodyDiv w:val="1"/>
      <w:marLeft w:val="0"/>
      <w:marRight w:val="0"/>
      <w:marTop w:val="0"/>
      <w:marBottom w:val="0"/>
      <w:divBdr>
        <w:top w:val="none" w:sz="0" w:space="0" w:color="auto"/>
        <w:left w:val="none" w:sz="0" w:space="0" w:color="auto"/>
        <w:bottom w:val="none" w:sz="0" w:space="0" w:color="auto"/>
        <w:right w:val="none" w:sz="0" w:space="0" w:color="auto"/>
      </w:divBdr>
    </w:div>
    <w:div w:id="1853690102">
      <w:bodyDiv w:val="1"/>
      <w:marLeft w:val="0"/>
      <w:marRight w:val="0"/>
      <w:marTop w:val="0"/>
      <w:marBottom w:val="0"/>
      <w:divBdr>
        <w:top w:val="none" w:sz="0" w:space="0" w:color="auto"/>
        <w:left w:val="none" w:sz="0" w:space="0" w:color="auto"/>
        <w:bottom w:val="none" w:sz="0" w:space="0" w:color="auto"/>
        <w:right w:val="none" w:sz="0" w:space="0" w:color="auto"/>
      </w:divBdr>
    </w:div>
    <w:div w:id="1911231015">
      <w:bodyDiv w:val="1"/>
      <w:marLeft w:val="0"/>
      <w:marRight w:val="0"/>
      <w:marTop w:val="0"/>
      <w:marBottom w:val="0"/>
      <w:divBdr>
        <w:top w:val="none" w:sz="0" w:space="0" w:color="auto"/>
        <w:left w:val="none" w:sz="0" w:space="0" w:color="auto"/>
        <w:bottom w:val="none" w:sz="0" w:space="0" w:color="auto"/>
        <w:right w:val="none" w:sz="0" w:space="0" w:color="auto"/>
      </w:divBdr>
    </w:div>
    <w:div w:id="1930578417">
      <w:bodyDiv w:val="1"/>
      <w:marLeft w:val="0"/>
      <w:marRight w:val="0"/>
      <w:marTop w:val="0"/>
      <w:marBottom w:val="0"/>
      <w:divBdr>
        <w:top w:val="none" w:sz="0" w:space="0" w:color="auto"/>
        <w:left w:val="none" w:sz="0" w:space="0" w:color="auto"/>
        <w:bottom w:val="none" w:sz="0" w:space="0" w:color="auto"/>
        <w:right w:val="none" w:sz="0" w:space="0" w:color="auto"/>
      </w:divBdr>
    </w:div>
    <w:div w:id="1930696774">
      <w:bodyDiv w:val="1"/>
      <w:marLeft w:val="0"/>
      <w:marRight w:val="0"/>
      <w:marTop w:val="0"/>
      <w:marBottom w:val="0"/>
      <w:divBdr>
        <w:top w:val="none" w:sz="0" w:space="0" w:color="auto"/>
        <w:left w:val="none" w:sz="0" w:space="0" w:color="auto"/>
        <w:bottom w:val="none" w:sz="0" w:space="0" w:color="auto"/>
        <w:right w:val="none" w:sz="0" w:space="0" w:color="auto"/>
      </w:divBdr>
    </w:div>
    <w:div w:id="1959987429">
      <w:bodyDiv w:val="1"/>
      <w:marLeft w:val="0"/>
      <w:marRight w:val="0"/>
      <w:marTop w:val="0"/>
      <w:marBottom w:val="0"/>
      <w:divBdr>
        <w:top w:val="none" w:sz="0" w:space="0" w:color="auto"/>
        <w:left w:val="none" w:sz="0" w:space="0" w:color="auto"/>
        <w:bottom w:val="none" w:sz="0" w:space="0" w:color="auto"/>
        <w:right w:val="none" w:sz="0" w:space="0" w:color="auto"/>
      </w:divBdr>
    </w:div>
    <w:div w:id="1977181831">
      <w:bodyDiv w:val="1"/>
      <w:marLeft w:val="0"/>
      <w:marRight w:val="0"/>
      <w:marTop w:val="0"/>
      <w:marBottom w:val="0"/>
      <w:divBdr>
        <w:top w:val="none" w:sz="0" w:space="0" w:color="auto"/>
        <w:left w:val="none" w:sz="0" w:space="0" w:color="auto"/>
        <w:bottom w:val="none" w:sz="0" w:space="0" w:color="auto"/>
        <w:right w:val="none" w:sz="0" w:space="0" w:color="auto"/>
      </w:divBdr>
    </w:div>
    <w:div w:id="2032992883">
      <w:bodyDiv w:val="1"/>
      <w:marLeft w:val="0"/>
      <w:marRight w:val="0"/>
      <w:marTop w:val="0"/>
      <w:marBottom w:val="0"/>
      <w:divBdr>
        <w:top w:val="none" w:sz="0" w:space="0" w:color="auto"/>
        <w:left w:val="none" w:sz="0" w:space="0" w:color="auto"/>
        <w:bottom w:val="none" w:sz="0" w:space="0" w:color="auto"/>
        <w:right w:val="none" w:sz="0" w:space="0" w:color="auto"/>
      </w:divBdr>
    </w:div>
    <w:div w:id="2037002336">
      <w:bodyDiv w:val="1"/>
      <w:marLeft w:val="0"/>
      <w:marRight w:val="0"/>
      <w:marTop w:val="0"/>
      <w:marBottom w:val="0"/>
      <w:divBdr>
        <w:top w:val="none" w:sz="0" w:space="0" w:color="auto"/>
        <w:left w:val="none" w:sz="0" w:space="0" w:color="auto"/>
        <w:bottom w:val="none" w:sz="0" w:space="0" w:color="auto"/>
        <w:right w:val="none" w:sz="0" w:space="0" w:color="auto"/>
      </w:divBdr>
      <w:divsChild>
        <w:div w:id="249853793">
          <w:marLeft w:val="0"/>
          <w:marRight w:val="0"/>
          <w:marTop w:val="0"/>
          <w:marBottom w:val="0"/>
          <w:divBdr>
            <w:top w:val="none" w:sz="0" w:space="0" w:color="auto"/>
            <w:left w:val="none" w:sz="0" w:space="0" w:color="auto"/>
            <w:bottom w:val="none" w:sz="0" w:space="0" w:color="auto"/>
            <w:right w:val="none" w:sz="0" w:space="0" w:color="auto"/>
          </w:divBdr>
          <w:divsChild>
            <w:div w:id="1833762866">
              <w:marLeft w:val="0"/>
              <w:marRight w:val="0"/>
              <w:marTop w:val="0"/>
              <w:marBottom w:val="0"/>
              <w:divBdr>
                <w:top w:val="none" w:sz="0" w:space="0" w:color="auto"/>
                <w:left w:val="none" w:sz="0" w:space="0" w:color="auto"/>
                <w:bottom w:val="none" w:sz="0" w:space="0" w:color="auto"/>
                <w:right w:val="none" w:sz="0" w:space="0" w:color="auto"/>
              </w:divBdr>
              <w:divsChild>
                <w:div w:id="1976597989">
                  <w:marLeft w:val="0"/>
                  <w:marRight w:val="0"/>
                  <w:marTop w:val="0"/>
                  <w:marBottom w:val="0"/>
                  <w:divBdr>
                    <w:top w:val="none" w:sz="0" w:space="0" w:color="auto"/>
                    <w:left w:val="none" w:sz="0" w:space="0" w:color="auto"/>
                    <w:bottom w:val="none" w:sz="0" w:space="0" w:color="auto"/>
                    <w:right w:val="none" w:sz="0" w:space="0" w:color="auto"/>
                  </w:divBdr>
                  <w:divsChild>
                    <w:div w:id="1881359244">
                      <w:marLeft w:val="0"/>
                      <w:marRight w:val="0"/>
                      <w:marTop w:val="0"/>
                      <w:marBottom w:val="0"/>
                      <w:divBdr>
                        <w:top w:val="none" w:sz="0" w:space="0" w:color="auto"/>
                        <w:left w:val="none" w:sz="0" w:space="0" w:color="auto"/>
                        <w:bottom w:val="none" w:sz="0" w:space="0" w:color="auto"/>
                        <w:right w:val="none" w:sz="0" w:space="0" w:color="auto"/>
                      </w:divBdr>
                      <w:divsChild>
                        <w:div w:id="446970700">
                          <w:marLeft w:val="0"/>
                          <w:marRight w:val="0"/>
                          <w:marTop w:val="0"/>
                          <w:marBottom w:val="0"/>
                          <w:divBdr>
                            <w:top w:val="none" w:sz="0" w:space="0" w:color="auto"/>
                            <w:left w:val="none" w:sz="0" w:space="0" w:color="auto"/>
                            <w:bottom w:val="none" w:sz="0" w:space="0" w:color="auto"/>
                            <w:right w:val="none" w:sz="0" w:space="0" w:color="auto"/>
                          </w:divBdr>
                          <w:divsChild>
                            <w:div w:id="112815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3867114">
      <w:bodyDiv w:val="1"/>
      <w:marLeft w:val="0"/>
      <w:marRight w:val="0"/>
      <w:marTop w:val="0"/>
      <w:marBottom w:val="0"/>
      <w:divBdr>
        <w:top w:val="none" w:sz="0" w:space="0" w:color="auto"/>
        <w:left w:val="none" w:sz="0" w:space="0" w:color="auto"/>
        <w:bottom w:val="none" w:sz="0" w:space="0" w:color="auto"/>
        <w:right w:val="none" w:sz="0" w:space="0" w:color="auto"/>
      </w:divBdr>
    </w:div>
    <w:div w:id="2079398651">
      <w:bodyDiv w:val="1"/>
      <w:marLeft w:val="0"/>
      <w:marRight w:val="0"/>
      <w:marTop w:val="0"/>
      <w:marBottom w:val="0"/>
      <w:divBdr>
        <w:top w:val="none" w:sz="0" w:space="0" w:color="auto"/>
        <w:left w:val="none" w:sz="0" w:space="0" w:color="auto"/>
        <w:bottom w:val="none" w:sz="0" w:space="0" w:color="auto"/>
        <w:right w:val="none" w:sz="0" w:space="0" w:color="auto"/>
      </w:divBdr>
    </w:div>
    <w:div w:id="2095976444">
      <w:bodyDiv w:val="1"/>
      <w:marLeft w:val="0"/>
      <w:marRight w:val="0"/>
      <w:marTop w:val="0"/>
      <w:marBottom w:val="0"/>
      <w:divBdr>
        <w:top w:val="none" w:sz="0" w:space="0" w:color="auto"/>
        <w:left w:val="none" w:sz="0" w:space="0" w:color="auto"/>
        <w:bottom w:val="none" w:sz="0" w:space="0" w:color="auto"/>
        <w:right w:val="none" w:sz="0" w:space="0" w:color="auto"/>
      </w:divBdr>
    </w:div>
    <w:div w:id="2098749522">
      <w:bodyDiv w:val="1"/>
      <w:marLeft w:val="0"/>
      <w:marRight w:val="0"/>
      <w:marTop w:val="0"/>
      <w:marBottom w:val="0"/>
      <w:divBdr>
        <w:top w:val="none" w:sz="0" w:space="0" w:color="auto"/>
        <w:left w:val="none" w:sz="0" w:space="0" w:color="auto"/>
        <w:bottom w:val="none" w:sz="0" w:space="0" w:color="auto"/>
        <w:right w:val="none" w:sz="0" w:space="0" w:color="auto"/>
      </w:divBdr>
    </w:div>
    <w:div w:id="2124378280">
      <w:bodyDiv w:val="1"/>
      <w:marLeft w:val="0"/>
      <w:marRight w:val="0"/>
      <w:marTop w:val="0"/>
      <w:marBottom w:val="0"/>
      <w:divBdr>
        <w:top w:val="none" w:sz="0" w:space="0" w:color="auto"/>
        <w:left w:val="none" w:sz="0" w:space="0" w:color="auto"/>
        <w:bottom w:val="none" w:sz="0" w:space="0" w:color="auto"/>
        <w:right w:val="none" w:sz="0" w:space="0" w:color="auto"/>
      </w:divBdr>
    </w:div>
    <w:div w:id="2147383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EN/TXT/?uri=CELEX%3A32021R1060" TargetMode="External"/><Relationship Id="rId13" Type="http://schemas.openxmlformats.org/officeDocument/2006/relationships/hyperlink" Target="https://www.e-tar.lt/portal/lt/legalAct/TAR.B810DCE56C74/asr" TargetMode="External"/><Relationship Id="rId18" Type="http://schemas.openxmlformats.org/officeDocument/2006/relationships/hyperlink" Target="https://www.oecd.org/en/data/indicators/purchasing-power-parities-ppp.html?oecdcontrol-00b22b2429-var3=2021&amp;oecdcontrol-38c744bfa4-var1=LTU%7CPOL" TargetMode="External"/><Relationship Id="rId3" Type="http://schemas.openxmlformats.org/officeDocument/2006/relationships/hyperlink" Target="https://ec.europa.eu/eurostat/databrowser/view/namq_10_gdp/default/table?lang=en" TargetMode="External"/><Relationship Id="rId21" Type="http://schemas.openxmlformats.org/officeDocument/2006/relationships/hyperlink" Target="https://zudc.lt/statistika/mechanizuotu-zemes-ukio-paslaugu-kainos-2024-m/" TargetMode="External"/><Relationship Id="rId7" Type="http://schemas.openxmlformats.org/officeDocument/2006/relationships/hyperlink" Target="https://ec.europa.eu/eurostat/databrowser/view/namq_10_gdp/default/table?lang=en" TargetMode="External"/><Relationship Id="rId12" Type="http://schemas.openxmlformats.org/officeDocument/2006/relationships/hyperlink" Target="https://www.e-tar.lt/portal/lt/legalAct/TAR.08F2F39FF20B/asr" TargetMode="External"/><Relationship Id="rId17" Type="http://schemas.openxmlformats.org/officeDocument/2006/relationships/hyperlink" Target="https://www.gov.pl/web/gdos/kompendia-zwalczania-wybranych-igo" TargetMode="External"/><Relationship Id="rId2" Type="http://schemas.openxmlformats.org/officeDocument/2006/relationships/hyperlink" Target="https://www.e-tar.lt/portal/lt/legalAct/TAR.4F0F24D6E2BF/asr" TargetMode="External"/><Relationship Id="rId16" Type="http://schemas.openxmlformats.org/officeDocument/2006/relationships/hyperlink" Target="https://finmin.lrv.lt/lt/aktualus-valstybes-finansu-duomenys/ekonomines-raidos-scenarijus/" TargetMode="External"/><Relationship Id="rId20" Type="http://schemas.openxmlformats.org/officeDocument/2006/relationships/hyperlink" Target="https://finmin.lrv.lt/lt/aktualus-valstybes-finansu-duomenys/ekonomines-raidos-scenarijus/" TargetMode="External"/><Relationship Id="rId1" Type="http://schemas.openxmlformats.org/officeDocument/2006/relationships/hyperlink" Target="https://inva.biip.lt/" TargetMode="External"/><Relationship Id="rId6" Type="http://schemas.openxmlformats.org/officeDocument/2006/relationships/hyperlink" Target="https://www.e-tar.lt/portal/lt/legalAct/14e33320f1ed11ec8fa7d02a65c371ad" TargetMode="External"/><Relationship Id="rId11" Type="http://schemas.openxmlformats.org/officeDocument/2006/relationships/hyperlink" Target="https://eur-lex.europa.eu/legal-content/LT/TXT/?uri=CELEX%3A32016R1141" TargetMode="External"/><Relationship Id="rId5" Type="http://schemas.openxmlformats.org/officeDocument/2006/relationships/hyperlink" Target="https://www.e-tar.lt/portal/legalAct.html?documentId=14e33320f1ed11ec8fa7d02a65c371ad" TargetMode="External"/><Relationship Id="rId15" Type="http://schemas.openxmlformats.org/officeDocument/2006/relationships/hyperlink" Target="https://www.e-tar.lt/portal/lt/legalAct/aebaf960e63f11ecb369fde863feb27d" TargetMode="External"/><Relationship Id="rId10" Type="http://schemas.openxmlformats.org/officeDocument/2006/relationships/hyperlink" Target="https://eur-lex.europa.eu/legal-content/EN/TXT/?uri=CELEX%3A02014R1143-20191214" TargetMode="External"/><Relationship Id="rId19" Type="http://schemas.openxmlformats.org/officeDocument/2006/relationships/hyperlink" Target="https://eur-lex.europa.eu/LT/legal-content/summary/purchasing-power-parities.html" TargetMode="External"/><Relationship Id="rId4" Type="http://schemas.openxmlformats.org/officeDocument/2006/relationships/hyperlink" Target="https://e-seimas.lrs.lt/portal/legalAct/lt/TAD/TAIS.179371/asr" TargetMode="External"/><Relationship Id="rId9" Type="http://schemas.openxmlformats.org/officeDocument/2006/relationships/hyperlink" Target="https://eur-lex.europa.eu/legal-content/LT/TXT/?uri=celex%3A52020DC0380" TargetMode="External"/><Relationship Id="rId14" Type="http://schemas.openxmlformats.org/officeDocument/2006/relationships/hyperlink" Target="https://www.e-tar.lt/portal/lt/legalAct/TAR.4F0F24D6E2BF/asr" TargetMode="External"/><Relationship Id="rId22" Type="http://schemas.openxmlformats.org/officeDocument/2006/relationships/hyperlink" Target="https://finmin.lrv.lt/lt/aktualus-valstybes-finansu-duomenys/ekonomines-raidos-scenarij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2084-B221-41FA-BD37-C549CA922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29379</Words>
  <Characters>16747</Characters>
  <Application>Microsoft Office Word</Application>
  <DocSecurity>4</DocSecurity>
  <Lines>139</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Žekonienė</dc:creator>
  <cp:keywords/>
  <dc:description/>
  <cp:lastModifiedBy>Danutė Žekonienė</cp:lastModifiedBy>
  <cp:revision>2</cp:revision>
  <dcterms:created xsi:type="dcterms:W3CDTF">2025-02-28T11:23:00Z</dcterms:created>
  <dcterms:modified xsi:type="dcterms:W3CDTF">2025-02-28T11:23:00Z</dcterms:modified>
</cp:coreProperties>
</file>